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E1E7" w14:textId="63D7693E" w:rsidR="00881996" w:rsidRPr="00AB7E8C" w:rsidRDefault="00EE2356" w:rsidP="00881996">
      <w:pPr>
        <w:pStyle w:val="CommentText"/>
        <w:jc w:val="center"/>
        <w:rPr>
          <w:rFonts w:ascii="Times New Roman" w:hAnsi="Times New Roman" w:cs="Times New Roman"/>
          <w:b/>
          <w:bCs/>
          <w:color w:val="000000" w:themeColor="text1"/>
          <w:sz w:val="32"/>
          <w:szCs w:val="32"/>
        </w:rPr>
      </w:pPr>
      <w:r w:rsidRPr="00AB7E8C">
        <w:rPr>
          <w:rFonts w:ascii="Times New Roman" w:hAnsi="Times New Roman" w:cs="Times New Roman"/>
          <w:b/>
          <w:bCs/>
          <w:color w:val="000000" w:themeColor="text1"/>
          <w:sz w:val="32"/>
          <w:szCs w:val="32"/>
        </w:rPr>
        <w:t>Molecular characterization</w:t>
      </w:r>
      <w:r w:rsidR="00192ED5" w:rsidRPr="00AB7E8C">
        <w:rPr>
          <w:rFonts w:ascii="Times New Roman" w:hAnsi="Times New Roman" w:cs="Times New Roman"/>
          <w:b/>
          <w:bCs/>
          <w:color w:val="000000" w:themeColor="text1"/>
          <w:sz w:val="44"/>
          <w:szCs w:val="44"/>
        </w:rPr>
        <w:t xml:space="preserve"> </w:t>
      </w:r>
      <w:r w:rsidR="00192ED5" w:rsidRPr="00AB7E8C">
        <w:rPr>
          <w:rFonts w:ascii="Times New Roman" w:hAnsi="Times New Roman" w:cs="Times New Roman"/>
          <w:b/>
          <w:bCs/>
          <w:color w:val="000000" w:themeColor="text1"/>
          <w:sz w:val="32"/>
          <w:szCs w:val="32"/>
        </w:rPr>
        <w:t xml:space="preserve">and </w:t>
      </w:r>
      <w:r w:rsidR="00DC4E28" w:rsidRPr="00AB7E8C">
        <w:rPr>
          <w:rFonts w:ascii="Times New Roman" w:hAnsi="Times New Roman" w:cs="Times New Roman"/>
          <w:b/>
          <w:bCs/>
          <w:color w:val="000000" w:themeColor="text1"/>
          <w:sz w:val="32"/>
          <w:szCs w:val="32"/>
        </w:rPr>
        <w:t xml:space="preserve">isolation </w:t>
      </w:r>
      <w:r w:rsidR="00881996" w:rsidRPr="00AB7E8C">
        <w:rPr>
          <w:rFonts w:ascii="Times New Roman" w:hAnsi="Times New Roman" w:cs="Times New Roman"/>
          <w:b/>
          <w:bCs/>
          <w:color w:val="000000" w:themeColor="text1"/>
          <w:sz w:val="32"/>
          <w:szCs w:val="32"/>
        </w:rPr>
        <w:t xml:space="preserve">of </w:t>
      </w:r>
      <w:r w:rsidR="00DC4E28" w:rsidRPr="00AB7E8C">
        <w:rPr>
          <w:rFonts w:ascii="Times New Roman" w:hAnsi="Times New Roman" w:cs="Times New Roman"/>
          <w:b/>
          <w:bCs/>
          <w:color w:val="000000" w:themeColor="text1"/>
          <w:sz w:val="32"/>
          <w:szCs w:val="32"/>
        </w:rPr>
        <w:t>I</w:t>
      </w:r>
      <w:r w:rsidR="00881996" w:rsidRPr="00AB7E8C">
        <w:rPr>
          <w:rFonts w:ascii="Times New Roman" w:hAnsi="Times New Roman" w:cs="Times New Roman"/>
          <w:b/>
          <w:bCs/>
          <w:color w:val="000000" w:themeColor="text1"/>
          <w:sz w:val="32"/>
          <w:szCs w:val="32"/>
        </w:rPr>
        <w:t xml:space="preserve">nfectious laryngotracheitis virus (ILTV) strains </w:t>
      </w:r>
      <w:r w:rsidR="00112A60" w:rsidRPr="00AB7E8C">
        <w:rPr>
          <w:rFonts w:ascii="Times New Roman" w:hAnsi="Times New Roman" w:cs="Times New Roman"/>
          <w:b/>
          <w:bCs/>
          <w:color w:val="000000" w:themeColor="text1"/>
          <w:sz w:val="32"/>
          <w:szCs w:val="32"/>
        </w:rPr>
        <w:t xml:space="preserve">causing outbreaks </w:t>
      </w:r>
      <w:r w:rsidR="00881996" w:rsidRPr="00AB7E8C">
        <w:rPr>
          <w:rFonts w:ascii="Times New Roman" w:hAnsi="Times New Roman" w:cs="Times New Roman"/>
          <w:b/>
          <w:bCs/>
          <w:color w:val="000000" w:themeColor="text1"/>
          <w:sz w:val="32"/>
          <w:szCs w:val="32"/>
        </w:rPr>
        <w:t xml:space="preserve">in layer chicken farms of </w:t>
      </w:r>
      <w:proofErr w:type="spellStart"/>
      <w:r w:rsidR="00881996" w:rsidRPr="00AB7E8C">
        <w:rPr>
          <w:rFonts w:ascii="Times New Roman" w:hAnsi="Times New Roman" w:cs="Times New Roman"/>
          <w:b/>
          <w:bCs/>
          <w:color w:val="000000" w:themeColor="text1"/>
          <w:sz w:val="32"/>
          <w:szCs w:val="32"/>
        </w:rPr>
        <w:t>Kalubia</w:t>
      </w:r>
      <w:proofErr w:type="spellEnd"/>
      <w:r w:rsidR="00881996" w:rsidRPr="00AB7E8C">
        <w:rPr>
          <w:rFonts w:ascii="Times New Roman" w:hAnsi="Times New Roman" w:cs="Times New Roman"/>
          <w:b/>
          <w:bCs/>
          <w:color w:val="000000" w:themeColor="text1"/>
          <w:sz w:val="32"/>
          <w:szCs w:val="32"/>
        </w:rPr>
        <w:t xml:space="preserve"> Province, Egypt</w:t>
      </w:r>
    </w:p>
    <w:p w14:paraId="5489FDC5" w14:textId="77777777" w:rsidR="0009034F" w:rsidRPr="00AB7E8C" w:rsidRDefault="0009034F" w:rsidP="0009034F">
      <w:pPr>
        <w:spacing w:line="240" w:lineRule="auto"/>
        <w:jc w:val="both"/>
        <w:rPr>
          <w:rFonts w:ascii="Times New Roman" w:hAnsi="Times New Roman" w:cs="Times New Roman"/>
          <w:b/>
          <w:bCs/>
          <w:color w:val="000000" w:themeColor="text1"/>
          <w:sz w:val="28"/>
          <w:szCs w:val="28"/>
          <w:u w:val="single"/>
        </w:rPr>
      </w:pPr>
      <w:r w:rsidRPr="00AB7E8C">
        <w:rPr>
          <w:rFonts w:ascii="Times New Roman" w:hAnsi="Times New Roman" w:cs="Times New Roman"/>
          <w:b/>
          <w:bCs/>
          <w:color w:val="000000" w:themeColor="text1"/>
          <w:sz w:val="28"/>
          <w:szCs w:val="28"/>
          <w:u w:val="single"/>
        </w:rPr>
        <w:t>Abstract</w:t>
      </w:r>
    </w:p>
    <w:p w14:paraId="4CD962A1" w14:textId="628D0BBE" w:rsidR="0009034F" w:rsidRPr="00AB7E8C" w:rsidRDefault="0009034F" w:rsidP="0009034F">
      <w:pPr>
        <w:autoSpaceDE w:val="0"/>
        <w:autoSpaceDN w:val="0"/>
        <w:adjustRightInd w:val="0"/>
        <w:spacing w:after="0" w:line="240" w:lineRule="auto"/>
        <w:jc w:val="both"/>
        <w:rPr>
          <w:rFonts w:ascii="Times New Roman" w:hAnsi="Times New Roman" w:cs="Times New Roman"/>
          <w:color w:val="000000" w:themeColor="text1"/>
          <w:sz w:val="24"/>
          <w:szCs w:val="24"/>
        </w:rPr>
      </w:pPr>
      <w:r w:rsidRPr="00AB7E8C">
        <w:rPr>
          <w:rFonts w:ascii="Times New Roman" w:hAnsi="Times New Roman" w:cs="Times New Roman"/>
          <w:color w:val="000000" w:themeColor="text1"/>
          <w:sz w:val="24"/>
          <w:szCs w:val="24"/>
        </w:rPr>
        <w:t xml:space="preserve">Infectious Laryngotracheitis (ILT) is an acute highly contagious respiratory disease of chickens. It has significant economic importance due to mortalities and the drop in egg production. In this study, seventy samples from different layer farms were collected from the outbreaks that occurred in </w:t>
      </w:r>
      <w:proofErr w:type="spellStart"/>
      <w:r w:rsidRPr="00AB7E8C">
        <w:rPr>
          <w:rFonts w:ascii="Times New Roman" w:hAnsi="Times New Roman" w:cs="Times New Roman"/>
          <w:color w:val="000000" w:themeColor="text1"/>
          <w:sz w:val="24"/>
          <w:szCs w:val="24"/>
        </w:rPr>
        <w:t>Kalubia</w:t>
      </w:r>
      <w:proofErr w:type="spellEnd"/>
      <w:r w:rsidRPr="00AB7E8C">
        <w:rPr>
          <w:rFonts w:ascii="Times New Roman" w:hAnsi="Times New Roman" w:cs="Times New Roman"/>
          <w:color w:val="000000" w:themeColor="text1"/>
          <w:sz w:val="24"/>
          <w:szCs w:val="24"/>
        </w:rPr>
        <w:t xml:space="preserve"> province, Egypt, at the period from </w:t>
      </w:r>
      <w:bookmarkStart w:id="0" w:name="_Hlk64129944"/>
      <w:r w:rsidRPr="00AB7E8C">
        <w:rPr>
          <w:rFonts w:ascii="Times New Roman" w:hAnsi="Times New Roman" w:cs="Times New Roman"/>
          <w:color w:val="000000" w:themeColor="text1"/>
          <w:sz w:val="24"/>
          <w:szCs w:val="24"/>
        </w:rPr>
        <w:t xml:space="preserve">February 2018 till May 2019 </w:t>
      </w:r>
      <w:bookmarkEnd w:id="0"/>
      <w:r w:rsidRPr="00AB7E8C">
        <w:rPr>
          <w:rFonts w:ascii="Times New Roman" w:hAnsi="Times New Roman" w:cs="Times New Roman"/>
          <w:color w:val="000000" w:themeColor="text1"/>
          <w:sz w:val="24"/>
          <w:szCs w:val="24"/>
        </w:rPr>
        <w:t>to detect ILT</w:t>
      </w:r>
      <w:r w:rsidR="001A6AF1" w:rsidRPr="00AB7E8C">
        <w:rPr>
          <w:rFonts w:ascii="Times New Roman" w:hAnsi="Times New Roman" w:cs="Times New Roman"/>
          <w:color w:val="000000" w:themeColor="text1"/>
          <w:sz w:val="24"/>
          <w:szCs w:val="24"/>
        </w:rPr>
        <w:t>V</w:t>
      </w:r>
      <w:r w:rsidRPr="00AB7E8C">
        <w:rPr>
          <w:rFonts w:ascii="Times New Roman" w:hAnsi="Times New Roman" w:cs="Times New Roman"/>
          <w:color w:val="000000" w:themeColor="text1"/>
          <w:sz w:val="24"/>
          <w:szCs w:val="24"/>
        </w:rPr>
        <w:t xml:space="preserve"> by molecular characterization through polymerase chain reaction assay (PCR) as well as isolation on the </w:t>
      </w:r>
      <w:r w:rsidR="001C234A" w:rsidRPr="00AB7E8C">
        <w:rPr>
          <w:rFonts w:ascii="Times New Roman" w:hAnsi="Times New Roman" w:cs="Times New Roman"/>
          <w:color w:val="000000" w:themeColor="text1"/>
          <w:sz w:val="24"/>
          <w:szCs w:val="24"/>
        </w:rPr>
        <w:t>s</w:t>
      </w:r>
      <w:r w:rsidRPr="00AB7E8C">
        <w:rPr>
          <w:rFonts w:ascii="Times New Roman" w:hAnsi="Times New Roman" w:cs="Times New Roman"/>
          <w:color w:val="000000" w:themeColor="text1"/>
          <w:sz w:val="24"/>
          <w:szCs w:val="24"/>
        </w:rPr>
        <w:t xml:space="preserve">pecific pathogen free- embryonated chicken eggs (SPF-ECEs) through chorioallantoic membrane (CAM) route. Post mortem examination of infected chickens revealed hemorrhagic tracheitis with </w:t>
      </w:r>
      <w:proofErr w:type="spellStart"/>
      <w:r w:rsidRPr="00AB7E8C">
        <w:rPr>
          <w:rFonts w:ascii="Times New Roman" w:hAnsi="Times New Roman" w:cs="Times New Roman"/>
          <w:color w:val="000000" w:themeColor="text1"/>
          <w:sz w:val="24"/>
          <w:szCs w:val="24"/>
        </w:rPr>
        <w:t>fibrino</w:t>
      </w:r>
      <w:proofErr w:type="spellEnd"/>
      <w:r w:rsidRPr="00AB7E8C">
        <w:rPr>
          <w:rFonts w:ascii="Times New Roman" w:hAnsi="Times New Roman" w:cs="Times New Roman"/>
          <w:color w:val="000000" w:themeColor="text1"/>
          <w:sz w:val="24"/>
          <w:szCs w:val="24"/>
        </w:rPr>
        <w:t xml:space="preserve">-hemorrhagic casts and caseated materials. The PCR revealed amplification of a 688bp fragment of Infected Cell Protein 4 (ICP4) gene. Following that, seven samples were sequenced and phylogenetically analyzed. Sequence analysis of the ICP4 gene of these samples revealed complete identity with TCO (tissue culture origin) vaccines and the vaccine-related strains, which were previously isolated from Giza, </w:t>
      </w:r>
      <w:proofErr w:type="spellStart"/>
      <w:r w:rsidRPr="00AB7E8C">
        <w:rPr>
          <w:rFonts w:ascii="Times New Roman" w:hAnsi="Times New Roman" w:cs="Times New Roman"/>
          <w:color w:val="000000" w:themeColor="text1"/>
          <w:sz w:val="24"/>
          <w:szCs w:val="24"/>
        </w:rPr>
        <w:t>Sharkia</w:t>
      </w:r>
      <w:proofErr w:type="spellEnd"/>
      <w:r w:rsidRPr="00AB7E8C">
        <w:rPr>
          <w:rFonts w:ascii="Times New Roman" w:hAnsi="Times New Roman" w:cs="Times New Roman"/>
          <w:color w:val="000000" w:themeColor="text1"/>
          <w:sz w:val="24"/>
          <w:szCs w:val="24"/>
        </w:rPr>
        <w:t xml:space="preserve">, </w:t>
      </w:r>
      <w:proofErr w:type="spellStart"/>
      <w:r w:rsidRPr="00AB7E8C">
        <w:rPr>
          <w:rFonts w:ascii="Times New Roman" w:hAnsi="Times New Roman" w:cs="Times New Roman"/>
          <w:color w:val="000000" w:themeColor="text1"/>
          <w:sz w:val="24"/>
          <w:szCs w:val="24"/>
        </w:rPr>
        <w:t>Kafrelsheikh</w:t>
      </w:r>
      <w:proofErr w:type="spellEnd"/>
      <w:r w:rsidRPr="00AB7E8C">
        <w:rPr>
          <w:rFonts w:ascii="Times New Roman" w:hAnsi="Times New Roman" w:cs="Times New Roman"/>
          <w:color w:val="000000" w:themeColor="text1"/>
          <w:sz w:val="24"/>
          <w:szCs w:val="24"/>
        </w:rPr>
        <w:t>, and Fayoum provinces through the years 2007 to 2018. Inoculation of ILTV PCR positive samples on SPF-ECE appeared as yellowish-white pock lesions on the inoculated CAM from the first passage. From these results, we can say that ILTV circulating in Egypt is a vaccinal strain that regains its virulence from the back passage in birds and causes outbreaks all over the country.</w:t>
      </w:r>
    </w:p>
    <w:p w14:paraId="4AA9A230" w14:textId="77777777" w:rsidR="0009034F" w:rsidRPr="00AB7E8C" w:rsidRDefault="0009034F" w:rsidP="0009034F">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AB7E8C">
        <w:rPr>
          <w:rFonts w:ascii="Times New Roman" w:hAnsi="Times New Roman" w:cs="Times New Roman"/>
          <w:color w:val="000000" w:themeColor="text1"/>
          <w:sz w:val="24"/>
          <w:szCs w:val="24"/>
        </w:rPr>
        <w:t xml:space="preserve"> </w:t>
      </w:r>
    </w:p>
    <w:p w14:paraId="68BFF443" w14:textId="77777777" w:rsidR="0009034F" w:rsidRPr="00AB7E8C" w:rsidRDefault="0009034F" w:rsidP="0009034F">
      <w:pPr>
        <w:spacing w:line="240" w:lineRule="auto"/>
        <w:jc w:val="both"/>
        <w:rPr>
          <w:rFonts w:ascii="Times New Roman" w:hAnsi="Times New Roman" w:cs="Times New Roman"/>
          <w:color w:val="000000" w:themeColor="text1"/>
          <w:sz w:val="24"/>
          <w:szCs w:val="24"/>
        </w:rPr>
      </w:pPr>
      <w:r w:rsidRPr="00AB7E8C">
        <w:rPr>
          <w:rFonts w:ascii="Times New Roman" w:hAnsi="Times New Roman" w:cs="Times New Roman"/>
          <w:b/>
          <w:bCs/>
          <w:color w:val="000000" w:themeColor="text1"/>
          <w:sz w:val="24"/>
          <w:szCs w:val="24"/>
        </w:rPr>
        <w:t xml:space="preserve">Keywords: </w:t>
      </w:r>
      <w:r w:rsidRPr="00AB7E8C">
        <w:rPr>
          <w:rFonts w:ascii="Times New Roman" w:hAnsi="Times New Roman" w:cs="Times New Roman"/>
          <w:color w:val="000000" w:themeColor="text1"/>
          <w:sz w:val="24"/>
          <w:szCs w:val="24"/>
        </w:rPr>
        <w:t xml:space="preserve">ILTV, Egypt, PCR, ICP4, </w:t>
      </w:r>
      <w:r w:rsidRPr="00AB7E8C">
        <w:rPr>
          <w:rFonts w:ascii="Times New Roman" w:hAnsi="Times New Roman" w:cs="Times New Roman"/>
          <w:color w:val="000000" w:themeColor="text1"/>
        </w:rPr>
        <w:t>CAM</w:t>
      </w:r>
      <w:r w:rsidRPr="00AB7E8C">
        <w:rPr>
          <w:rFonts w:ascii="Times New Roman" w:hAnsi="Times New Roman" w:cs="Times New Roman"/>
          <w:color w:val="000000" w:themeColor="text1"/>
          <w:sz w:val="24"/>
          <w:szCs w:val="24"/>
        </w:rPr>
        <w:t>.</w:t>
      </w:r>
    </w:p>
    <w:p w14:paraId="767CF206" w14:textId="77777777" w:rsidR="00CA4813" w:rsidRPr="00AB7E8C" w:rsidRDefault="00CA4813" w:rsidP="00CA4813">
      <w:pPr>
        <w:rPr>
          <w:color w:val="000000" w:themeColor="text1"/>
        </w:rPr>
      </w:pPr>
    </w:p>
    <w:p w14:paraId="328FBA33" w14:textId="5C8B7CCF" w:rsidR="007A38BD" w:rsidRPr="00CC7E88" w:rsidRDefault="009E12C6" w:rsidP="007A38BD">
      <w:pPr>
        <w:pStyle w:val="ListParagraph"/>
        <w:spacing w:after="0" w:line="360" w:lineRule="auto"/>
        <w:ind w:left="0"/>
        <w:jc w:val="both"/>
        <w:rPr>
          <w:rFonts w:ascii="Times New Roman" w:hAnsi="Times New Roman" w:cs="Times New Roman"/>
          <w:b/>
          <w:bCs/>
          <w:sz w:val="28"/>
          <w:szCs w:val="28"/>
          <w:u w:val="single"/>
        </w:rPr>
      </w:pPr>
      <w:r>
        <w:rPr>
          <w:rFonts w:ascii="Times New Roman" w:hAnsi="Times New Roman" w:cs="Times New Roman"/>
          <w:b/>
          <w:bCs/>
          <w:sz w:val="28"/>
          <w:szCs w:val="28"/>
          <w:u w:val="single"/>
        </w:rPr>
        <w:t>1.</w:t>
      </w:r>
      <w:r w:rsidR="007A38BD" w:rsidRPr="00CC7E88">
        <w:rPr>
          <w:rFonts w:ascii="Times New Roman" w:hAnsi="Times New Roman" w:cs="Times New Roman"/>
          <w:b/>
          <w:bCs/>
          <w:sz w:val="28"/>
          <w:szCs w:val="28"/>
          <w:u w:val="single"/>
        </w:rPr>
        <w:t>Introduction</w:t>
      </w:r>
    </w:p>
    <w:p w14:paraId="4EE6F7B7" w14:textId="77777777" w:rsidR="007A38BD" w:rsidRPr="0067782E" w:rsidRDefault="007A38BD" w:rsidP="007A38BD">
      <w:pPr>
        <w:autoSpaceDE w:val="0"/>
        <w:autoSpaceDN w:val="0"/>
        <w:adjustRightInd w:val="0"/>
        <w:spacing w:after="0" w:line="360" w:lineRule="auto"/>
        <w:ind w:firstLine="720"/>
        <w:jc w:val="both"/>
        <w:rPr>
          <w:rFonts w:ascii="Times New Roman" w:hAnsi="Times New Roman" w:cs="Times New Roman"/>
          <w:sz w:val="24"/>
          <w:szCs w:val="24"/>
        </w:rPr>
      </w:pPr>
      <w:r w:rsidRPr="0067782E">
        <w:rPr>
          <w:rFonts w:ascii="Times New Roman" w:hAnsi="Times New Roman" w:cs="Times New Roman"/>
          <w:sz w:val="24"/>
          <w:szCs w:val="24"/>
        </w:rPr>
        <w:t>Infectious laryngotracheitis (ILT) is a</w:t>
      </w:r>
      <w:r>
        <w:rPr>
          <w:rFonts w:ascii="Times New Roman" w:hAnsi="Times New Roman" w:cs="Times New Roman"/>
          <w:sz w:val="24"/>
          <w:szCs w:val="24"/>
        </w:rPr>
        <w:t>n extremely contagious</w:t>
      </w:r>
      <w:r w:rsidRPr="0067782E">
        <w:rPr>
          <w:rFonts w:ascii="Times New Roman" w:hAnsi="Times New Roman" w:cs="Times New Roman"/>
          <w:sz w:val="24"/>
          <w:szCs w:val="24"/>
        </w:rPr>
        <w:t>, upper respiratory</w:t>
      </w:r>
      <w:r>
        <w:rPr>
          <w:rFonts w:ascii="Times New Roman" w:hAnsi="Times New Roman" w:cs="Times New Roman"/>
          <w:sz w:val="24"/>
          <w:szCs w:val="24"/>
        </w:rPr>
        <w:t xml:space="preserve"> tract </w:t>
      </w:r>
      <w:r w:rsidRPr="0067782E">
        <w:rPr>
          <w:rFonts w:ascii="Times New Roman" w:hAnsi="Times New Roman" w:cs="Times New Roman"/>
          <w:sz w:val="24"/>
          <w:szCs w:val="24"/>
        </w:rPr>
        <w:t>infection of the poultry, causing substantial economic damage in chicken farms due to high</w:t>
      </w:r>
      <w:r>
        <w:rPr>
          <w:rFonts w:ascii="Times New Roman" w:hAnsi="Times New Roman" w:cs="Times New Roman"/>
          <w:sz w:val="24"/>
          <w:szCs w:val="24"/>
        </w:rPr>
        <w:t xml:space="preserve"> mortalities</w:t>
      </w:r>
      <w:r w:rsidRPr="0067782E">
        <w:rPr>
          <w:rFonts w:ascii="Times New Roman" w:hAnsi="Times New Roman" w:cs="Times New Roman"/>
          <w:sz w:val="24"/>
          <w:szCs w:val="24"/>
        </w:rPr>
        <w:t>, reduced growth</w:t>
      </w:r>
      <w:r>
        <w:rPr>
          <w:rFonts w:ascii="Times New Roman" w:hAnsi="Times New Roman" w:cs="Times New Roman"/>
          <w:sz w:val="24"/>
          <w:szCs w:val="24"/>
        </w:rPr>
        <w:t>,</w:t>
      </w:r>
      <w:r w:rsidRPr="0067782E">
        <w:rPr>
          <w:rFonts w:ascii="Times New Roman" w:hAnsi="Times New Roman" w:cs="Times New Roman"/>
          <w:sz w:val="24"/>
          <w:szCs w:val="24"/>
        </w:rPr>
        <w:t xml:space="preserve"> and a significant decline in egg</w:t>
      </w:r>
      <w:r>
        <w:rPr>
          <w:rFonts w:ascii="Times New Roman" w:hAnsi="Times New Roman" w:cs="Times New Roman"/>
          <w:sz w:val="24"/>
          <w:szCs w:val="24"/>
        </w:rPr>
        <w:t xml:space="preserve"> </w:t>
      </w:r>
      <w:r w:rsidRPr="0067782E">
        <w:rPr>
          <w:rFonts w:ascii="Times New Roman" w:hAnsi="Times New Roman" w:cs="Times New Roman"/>
          <w:sz w:val="24"/>
          <w:szCs w:val="24"/>
        </w:rPr>
        <w:t xml:space="preserve">production </w:t>
      </w:r>
      <w:r w:rsidRPr="000A7CA4">
        <w:rPr>
          <w:rFonts w:ascii="Times New Roman" w:hAnsi="Times New Roman" w:cs="Times New Roman"/>
          <w:b/>
          <w:bCs/>
          <w:color w:val="4472C4" w:themeColor="accent1"/>
          <w:sz w:val="24"/>
          <w:szCs w:val="24"/>
        </w:rPr>
        <w:t>(</w:t>
      </w:r>
      <w:proofErr w:type="spellStart"/>
      <w:r w:rsidRPr="000A7CA4">
        <w:rPr>
          <w:rFonts w:ascii="Times New Roman" w:hAnsi="Times New Roman" w:cs="Times New Roman"/>
          <w:b/>
          <w:bCs/>
          <w:color w:val="4472C4" w:themeColor="accent1"/>
          <w:sz w:val="24"/>
          <w:szCs w:val="24"/>
        </w:rPr>
        <w:t>Chacón</w:t>
      </w:r>
      <w:proofErr w:type="spellEnd"/>
      <w:r w:rsidRPr="000A7CA4">
        <w:rPr>
          <w:rFonts w:ascii="Times New Roman" w:hAnsi="Times New Roman" w:cs="Times New Roman"/>
          <w:b/>
          <w:bCs/>
          <w:color w:val="4472C4" w:themeColor="accent1"/>
          <w:sz w:val="24"/>
          <w:szCs w:val="24"/>
        </w:rPr>
        <w:t xml:space="preserve"> </w:t>
      </w:r>
      <w:r w:rsidRPr="000A7CA4">
        <w:rPr>
          <w:rFonts w:ascii="Times New Roman" w:hAnsi="Times New Roman" w:cs="Times New Roman"/>
          <w:b/>
          <w:bCs/>
          <w:i/>
          <w:iCs/>
          <w:color w:val="4472C4" w:themeColor="accent1"/>
          <w:sz w:val="24"/>
          <w:szCs w:val="24"/>
        </w:rPr>
        <w:t>et al</w:t>
      </w:r>
      <w:r w:rsidRPr="000A7CA4">
        <w:rPr>
          <w:rFonts w:ascii="Times New Roman" w:hAnsi="Times New Roman" w:cs="Times New Roman"/>
          <w:b/>
          <w:bCs/>
          <w:color w:val="4472C4" w:themeColor="accent1"/>
          <w:sz w:val="24"/>
          <w:szCs w:val="24"/>
        </w:rPr>
        <w:t>., 2010)</w:t>
      </w:r>
      <w:r w:rsidRPr="0067782E">
        <w:rPr>
          <w:rFonts w:ascii="Times New Roman" w:hAnsi="Times New Roman" w:cs="Times New Roman"/>
          <w:sz w:val="24"/>
          <w:szCs w:val="24"/>
        </w:rPr>
        <w:t>.</w:t>
      </w:r>
    </w:p>
    <w:p w14:paraId="0DBA025F" w14:textId="77777777" w:rsidR="007A38BD" w:rsidRPr="0067782E" w:rsidRDefault="007A38BD" w:rsidP="007A38BD">
      <w:pPr>
        <w:autoSpaceDE w:val="0"/>
        <w:autoSpaceDN w:val="0"/>
        <w:adjustRightInd w:val="0"/>
        <w:spacing w:after="0" w:line="360" w:lineRule="auto"/>
        <w:ind w:firstLine="720"/>
        <w:jc w:val="both"/>
        <w:rPr>
          <w:rFonts w:ascii="Times New Roman" w:hAnsi="Times New Roman" w:cs="Times New Roman"/>
          <w:sz w:val="24"/>
          <w:szCs w:val="24"/>
        </w:rPr>
      </w:pPr>
      <w:r w:rsidRPr="0067782E">
        <w:rPr>
          <w:rFonts w:ascii="Times New Roman" w:hAnsi="Times New Roman" w:cs="Times New Roman"/>
          <w:sz w:val="24"/>
          <w:szCs w:val="24"/>
        </w:rPr>
        <w:t>The disease induces respiratory symptoms in chickens, pheasants, partridges</w:t>
      </w:r>
      <w:r>
        <w:rPr>
          <w:rFonts w:ascii="Times New Roman" w:hAnsi="Times New Roman" w:cs="Times New Roman"/>
          <w:sz w:val="24"/>
          <w:szCs w:val="24"/>
        </w:rPr>
        <w:t>,</w:t>
      </w:r>
      <w:r w:rsidRPr="0067782E">
        <w:rPr>
          <w:rFonts w:ascii="Times New Roman" w:hAnsi="Times New Roman" w:cs="Times New Roman"/>
          <w:sz w:val="24"/>
          <w:szCs w:val="24"/>
        </w:rPr>
        <w:t xml:space="preserve"> and peafowl. Sneezing, gasping, gurgling, rattling, wet rales, conjunctivitis, neck extension, and coughing of clotted blood are </w:t>
      </w:r>
      <w:r>
        <w:rPr>
          <w:rFonts w:ascii="Times New Roman" w:hAnsi="Times New Roman" w:cs="Times New Roman"/>
          <w:sz w:val="24"/>
          <w:szCs w:val="24"/>
        </w:rPr>
        <w:t>the predominant clinical signs i</w:t>
      </w:r>
      <w:r w:rsidRPr="0067782E">
        <w:rPr>
          <w:rFonts w:ascii="Times New Roman" w:hAnsi="Times New Roman" w:cs="Times New Roman"/>
          <w:sz w:val="24"/>
          <w:szCs w:val="24"/>
        </w:rPr>
        <w:t xml:space="preserve">n addition to reduced egg production and high mortalities </w:t>
      </w:r>
      <w:r w:rsidRPr="000A7CA4">
        <w:rPr>
          <w:rFonts w:ascii="Times New Roman" w:hAnsi="Times New Roman" w:cs="Times New Roman"/>
          <w:b/>
          <w:bCs/>
          <w:color w:val="4472C4" w:themeColor="accent1"/>
          <w:sz w:val="24"/>
          <w:szCs w:val="24"/>
        </w:rPr>
        <w:t xml:space="preserve">(Lee </w:t>
      </w:r>
      <w:r w:rsidRPr="000A7CA4">
        <w:rPr>
          <w:rFonts w:ascii="Times New Roman" w:hAnsi="Times New Roman" w:cs="Times New Roman"/>
          <w:b/>
          <w:bCs/>
          <w:i/>
          <w:iCs/>
          <w:color w:val="4472C4" w:themeColor="accent1"/>
          <w:sz w:val="24"/>
          <w:szCs w:val="24"/>
        </w:rPr>
        <w:t>et al</w:t>
      </w:r>
      <w:r w:rsidRPr="000A7CA4">
        <w:rPr>
          <w:rFonts w:ascii="Times New Roman" w:hAnsi="Times New Roman" w:cs="Times New Roman"/>
          <w:b/>
          <w:bCs/>
          <w:color w:val="4472C4" w:themeColor="accent1"/>
          <w:sz w:val="24"/>
          <w:szCs w:val="24"/>
        </w:rPr>
        <w:t>., 2012)</w:t>
      </w:r>
      <w:r w:rsidRPr="0067782E">
        <w:rPr>
          <w:rFonts w:ascii="Times New Roman" w:hAnsi="Times New Roman" w:cs="Times New Roman"/>
          <w:sz w:val="24"/>
          <w:szCs w:val="24"/>
        </w:rPr>
        <w:t xml:space="preserve">. </w:t>
      </w:r>
    </w:p>
    <w:p w14:paraId="0DE0EABB" w14:textId="3B1E5385" w:rsidR="007A38BD" w:rsidRDefault="007A38BD" w:rsidP="007E7A08">
      <w:pPr>
        <w:autoSpaceDE w:val="0"/>
        <w:autoSpaceDN w:val="0"/>
        <w:adjustRightInd w:val="0"/>
        <w:spacing w:after="0" w:line="360" w:lineRule="auto"/>
        <w:ind w:firstLine="720"/>
        <w:jc w:val="both"/>
        <w:rPr>
          <w:rFonts w:ascii="Times New Roman" w:eastAsia="MyriadPro-Semibold" w:hAnsi="Times New Roman" w:cs="Times New Roman"/>
          <w:sz w:val="24"/>
          <w:szCs w:val="24"/>
        </w:rPr>
      </w:pPr>
      <w:r w:rsidRPr="0067782E">
        <w:rPr>
          <w:rFonts w:ascii="Times New Roman" w:hAnsi="Times New Roman" w:cs="Times New Roman"/>
          <w:color w:val="000000"/>
          <w:sz w:val="24"/>
          <w:szCs w:val="24"/>
        </w:rPr>
        <w:t xml:space="preserve">ILT is caused by </w:t>
      </w:r>
      <w:proofErr w:type="spellStart"/>
      <w:r w:rsidR="001973B6" w:rsidRPr="001973B6">
        <w:rPr>
          <w:rFonts w:ascii="Times New Roman" w:eastAsia="MyriadPro-Semibold" w:hAnsi="Times New Roman" w:cs="Times New Roman"/>
          <w:i/>
          <w:iCs/>
          <w:sz w:val="24"/>
          <w:szCs w:val="24"/>
        </w:rPr>
        <w:t>Gallid</w:t>
      </w:r>
      <w:proofErr w:type="spellEnd"/>
      <w:r w:rsidR="001973B6" w:rsidRPr="001973B6">
        <w:rPr>
          <w:rFonts w:ascii="Times New Roman" w:eastAsia="MyriadPro-Semibold" w:hAnsi="Times New Roman" w:cs="Times New Roman"/>
          <w:i/>
          <w:iCs/>
          <w:sz w:val="24"/>
          <w:szCs w:val="24"/>
        </w:rPr>
        <w:t xml:space="preserve"> herpesvirus type 1 </w:t>
      </w:r>
      <w:r w:rsidR="001973B6" w:rsidRPr="001973B6">
        <w:rPr>
          <w:rFonts w:ascii="Times New Roman" w:eastAsia="MyriadPro-Semibold" w:hAnsi="Times New Roman" w:cs="Times New Roman"/>
          <w:sz w:val="24"/>
          <w:szCs w:val="24"/>
        </w:rPr>
        <w:t xml:space="preserve">(GaHV‐1) related to </w:t>
      </w:r>
      <w:r w:rsidR="001973B6" w:rsidRPr="001973B6">
        <w:rPr>
          <w:rFonts w:ascii="Times New Roman" w:eastAsia="MyriadPro-Semibold" w:hAnsi="Times New Roman" w:cs="Times New Roman"/>
          <w:i/>
          <w:iCs/>
          <w:sz w:val="24"/>
          <w:szCs w:val="24"/>
        </w:rPr>
        <w:t>Iltovirus</w:t>
      </w:r>
      <w:r w:rsidR="001973B6" w:rsidRPr="001973B6">
        <w:rPr>
          <w:rFonts w:ascii="Times New Roman" w:eastAsia="MyriadPro-Semibold" w:hAnsi="Times New Roman" w:cs="Times New Roman"/>
          <w:sz w:val="24"/>
          <w:szCs w:val="24"/>
        </w:rPr>
        <w:t xml:space="preserve"> genus, </w:t>
      </w:r>
      <w:proofErr w:type="spellStart"/>
      <w:r w:rsidR="001973B6" w:rsidRPr="001973B6">
        <w:rPr>
          <w:rFonts w:ascii="Times New Roman" w:eastAsia="MyriadPro-Semibold" w:hAnsi="Times New Roman" w:cs="Times New Roman"/>
          <w:i/>
          <w:iCs/>
          <w:sz w:val="24"/>
          <w:szCs w:val="24"/>
        </w:rPr>
        <w:t>Alphaherpesvirinae</w:t>
      </w:r>
      <w:proofErr w:type="spellEnd"/>
      <w:r w:rsidR="001973B6" w:rsidRPr="001973B6">
        <w:rPr>
          <w:rFonts w:ascii="Times New Roman" w:eastAsia="MyriadPro-Semibold" w:hAnsi="Times New Roman" w:cs="Times New Roman"/>
          <w:i/>
          <w:iCs/>
          <w:sz w:val="24"/>
          <w:szCs w:val="24"/>
        </w:rPr>
        <w:t xml:space="preserve"> </w:t>
      </w:r>
      <w:r w:rsidR="001973B6" w:rsidRPr="001973B6">
        <w:rPr>
          <w:rFonts w:ascii="Times New Roman" w:eastAsia="MyriadPro-Semibold" w:hAnsi="Times New Roman" w:cs="Times New Roman"/>
          <w:sz w:val="24"/>
          <w:szCs w:val="24"/>
        </w:rPr>
        <w:t>subfamily of the</w:t>
      </w:r>
      <w:r w:rsidR="001973B6" w:rsidRPr="001973B6">
        <w:rPr>
          <w:rFonts w:ascii="Times New Roman" w:eastAsia="MyriadPro-Semibold" w:hAnsi="Times New Roman" w:cs="Times New Roman"/>
          <w:i/>
          <w:iCs/>
          <w:sz w:val="24"/>
          <w:szCs w:val="24"/>
        </w:rPr>
        <w:t xml:space="preserve"> </w:t>
      </w:r>
      <w:r w:rsidR="001973B6" w:rsidRPr="001973B6">
        <w:rPr>
          <w:rFonts w:ascii="Times New Roman" w:eastAsia="MyriadPro-Semibold" w:hAnsi="Times New Roman" w:cs="Times New Roman"/>
          <w:sz w:val="24"/>
          <w:szCs w:val="24"/>
        </w:rPr>
        <w:t>family</w:t>
      </w:r>
      <w:r w:rsidR="001973B6" w:rsidRPr="001973B6">
        <w:rPr>
          <w:rFonts w:ascii="Times New Roman" w:eastAsia="MyriadPro-Semibold" w:hAnsi="Times New Roman" w:cs="Times New Roman"/>
          <w:i/>
          <w:iCs/>
          <w:sz w:val="24"/>
          <w:szCs w:val="24"/>
        </w:rPr>
        <w:t xml:space="preserve"> Herpesviridae </w:t>
      </w:r>
      <w:r w:rsidR="001973B6" w:rsidRPr="001973B6">
        <w:rPr>
          <w:rFonts w:ascii="Times New Roman" w:eastAsia="MyriadPro-Semibold" w:hAnsi="Times New Roman" w:cs="Times New Roman"/>
          <w:sz w:val="24"/>
          <w:szCs w:val="24"/>
        </w:rPr>
        <w:t xml:space="preserve">and finally within order </w:t>
      </w:r>
      <w:proofErr w:type="spellStart"/>
      <w:r w:rsidR="001973B6" w:rsidRPr="001973B6">
        <w:rPr>
          <w:rFonts w:ascii="Times New Roman" w:eastAsia="MyriadPro-Semibold" w:hAnsi="Times New Roman" w:cs="Times New Roman"/>
          <w:sz w:val="24"/>
          <w:szCs w:val="24"/>
        </w:rPr>
        <w:t>Herpesvirales</w:t>
      </w:r>
      <w:proofErr w:type="spellEnd"/>
      <w:r w:rsidR="001973B6" w:rsidRPr="001973B6">
        <w:rPr>
          <w:rFonts w:ascii="Times New Roman" w:eastAsia="MyriadPro-Semibold" w:hAnsi="Times New Roman" w:cs="Times New Roman"/>
          <w:sz w:val="24"/>
          <w:szCs w:val="24"/>
        </w:rPr>
        <w:t xml:space="preserve"> </w:t>
      </w:r>
      <w:r w:rsidRPr="00362B5E">
        <w:rPr>
          <w:rFonts w:ascii="Times New Roman" w:hAnsi="Times New Roman" w:cs="Times New Roman"/>
          <w:b/>
          <w:bCs/>
          <w:color w:val="4472C4" w:themeColor="accent1"/>
          <w:sz w:val="24"/>
          <w:szCs w:val="24"/>
        </w:rPr>
        <w:t>(García, 2008)</w:t>
      </w:r>
      <w:r w:rsidRPr="0067782E">
        <w:rPr>
          <w:rFonts w:ascii="Times New Roman" w:hAnsi="Times New Roman" w:cs="Times New Roman"/>
          <w:b/>
          <w:bCs/>
          <w:sz w:val="24"/>
          <w:szCs w:val="24"/>
        </w:rPr>
        <w:t>.</w:t>
      </w:r>
      <w:r w:rsidRPr="0067782E">
        <w:rPr>
          <w:rFonts w:ascii="Times New Roman" w:eastAsia="MyriadPro-Semibold" w:hAnsi="Times New Roman" w:cs="Times New Roman"/>
          <w:sz w:val="24"/>
          <w:szCs w:val="24"/>
        </w:rPr>
        <w:t xml:space="preserve"> The GaHV‐1 genome is a linear double‐stranded DNA molecule composed </w:t>
      </w:r>
      <w:r w:rsidRPr="0067782E">
        <w:rPr>
          <w:rFonts w:ascii="Times New Roman" w:hAnsi="Times New Roman" w:cs="Times New Roman"/>
          <w:sz w:val="24"/>
          <w:szCs w:val="24"/>
        </w:rPr>
        <w:t>of a unique long (UL) and unique short (US) region flanked by inverted</w:t>
      </w:r>
      <w:r w:rsidR="001973B6">
        <w:rPr>
          <w:rFonts w:ascii="Times New Roman" w:hAnsi="Times New Roman" w:cs="Times New Roman"/>
          <w:sz w:val="24"/>
          <w:szCs w:val="24"/>
        </w:rPr>
        <w:t xml:space="preserve"> terminal</w:t>
      </w:r>
      <w:r w:rsidRPr="0067782E">
        <w:rPr>
          <w:rFonts w:ascii="Times New Roman" w:hAnsi="Times New Roman" w:cs="Times New Roman"/>
          <w:sz w:val="24"/>
          <w:szCs w:val="24"/>
        </w:rPr>
        <w:t xml:space="preserve"> repeats</w:t>
      </w:r>
      <w:r>
        <w:rPr>
          <w:rFonts w:ascii="Times New Roman" w:hAnsi="Times New Roman" w:cs="Times New Roman"/>
          <w:sz w:val="24"/>
          <w:szCs w:val="24"/>
        </w:rPr>
        <w:t xml:space="preserve"> </w:t>
      </w:r>
      <w:r w:rsidRPr="00362B5E">
        <w:rPr>
          <w:rFonts w:ascii="Times New Roman" w:hAnsi="Times New Roman" w:cs="Times New Roman"/>
          <w:b/>
          <w:bCs/>
          <w:color w:val="4472C4" w:themeColor="accent1"/>
          <w:sz w:val="24"/>
          <w:szCs w:val="24"/>
        </w:rPr>
        <w:t>(</w:t>
      </w:r>
      <w:proofErr w:type="spellStart"/>
      <w:r w:rsidRPr="00362B5E">
        <w:rPr>
          <w:rFonts w:ascii="Times New Roman" w:eastAsia="MyriadPro-Semibold" w:hAnsi="Times New Roman" w:cs="Times New Roman"/>
          <w:b/>
          <w:bCs/>
          <w:color w:val="4472C4" w:themeColor="accent1"/>
          <w:sz w:val="24"/>
          <w:szCs w:val="24"/>
        </w:rPr>
        <w:t>Leib</w:t>
      </w:r>
      <w:proofErr w:type="spellEnd"/>
      <w:r w:rsidRPr="00362B5E">
        <w:rPr>
          <w:rFonts w:ascii="Times New Roman" w:eastAsia="MyriadPro-Semibold" w:hAnsi="Times New Roman" w:cs="Times New Roman"/>
          <w:b/>
          <w:bCs/>
          <w:color w:val="4472C4" w:themeColor="accent1"/>
          <w:sz w:val="24"/>
          <w:szCs w:val="24"/>
        </w:rPr>
        <w:t xml:space="preserve"> </w:t>
      </w:r>
      <w:r w:rsidRPr="00362B5E">
        <w:rPr>
          <w:rFonts w:ascii="Times New Roman" w:eastAsia="MyriadPro-Semibold" w:hAnsi="Times New Roman" w:cs="Times New Roman"/>
          <w:b/>
          <w:bCs/>
          <w:i/>
          <w:iCs/>
          <w:color w:val="4472C4" w:themeColor="accent1"/>
          <w:sz w:val="24"/>
          <w:szCs w:val="24"/>
        </w:rPr>
        <w:t>et al</w:t>
      </w:r>
      <w:r w:rsidRPr="00362B5E">
        <w:rPr>
          <w:rFonts w:ascii="Times New Roman" w:eastAsia="MyriadPro-Semibold" w:hAnsi="Times New Roman" w:cs="Times New Roman"/>
          <w:b/>
          <w:bCs/>
          <w:color w:val="4472C4" w:themeColor="accent1"/>
          <w:sz w:val="24"/>
          <w:szCs w:val="24"/>
        </w:rPr>
        <w:t>., 1987)</w:t>
      </w:r>
      <w:r w:rsidRPr="0067782E">
        <w:rPr>
          <w:rFonts w:ascii="Times New Roman" w:eastAsia="MyriadPro-Semibold" w:hAnsi="Times New Roman" w:cs="Times New Roman"/>
          <w:sz w:val="24"/>
          <w:szCs w:val="24"/>
        </w:rPr>
        <w:t xml:space="preserve">. </w:t>
      </w:r>
    </w:p>
    <w:p w14:paraId="0BC327D0" w14:textId="2406ED8E" w:rsidR="007A38BD" w:rsidRPr="0067782E" w:rsidRDefault="007A38BD" w:rsidP="007A38BD">
      <w:pPr>
        <w:autoSpaceDE w:val="0"/>
        <w:autoSpaceDN w:val="0"/>
        <w:adjustRightInd w:val="0"/>
        <w:spacing w:after="0" w:line="360" w:lineRule="auto"/>
        <w:ind w:firstLine="720"/>
        <w:jc w:val="both"/>
        <w:rPr>
          <w:rFonts w:ascii="Times New Roman" w:eastAsia="Times New Roman" w:hAnsi="Times New Roman" w:cs="Times New Roman"/>
          <w:b/>
          <w:bCs/>
          <w:color w:val="212121"/>
          <w:sz w:val="24"/>
          <w:szCs w:val="24"/>
        </w:rPr>
      </w:pPr>
      <w:r w:rsidRPr="0067782E">
        <w:rPr>
          <w:rFonts w:ascii="Times New Roman" w:hAnsi="Times New Roman" w:cs="Times New Roman"/>
          <w:sz w:val="24"/>
          <w:szCs w:val="24"/>
        </w:rPr>
        <w:lastRenderedPageBreak/>
        <w:t xml:space="preserve">The first outbreak </w:t>
      </w:r>
      <w:r>
        <w:rPr>
          <w:rFonts w:ascii="Times New Roman" w:hAnsi="Times New Roman" w:cs="Times New Roman"/>
          <w:sz w:val="24"/>
          <w:szCs w:val="24"/>
        </w:rPr>
        <w:t xml:space="preserve">of the </w:t>
      </w:r>
      <w:r w:rsidRPr="0067782E">
        <w:rPr>
          <w:rFonts w:ascii="Times New Roman" w:hAnsi="Times New Roman" w:cs="Times New Roman"/>
          <w:sz w:val="24"/>
          <w:szCs w:val="24"/>
        </w:rPr>
        <w:t xml:space="preserve">disease was reported in Egypt with significant hemorrhagic tracheitis in layers in the province of Cairo and Giza </w:t>
      </w:r>
      <w:r>
        <w:rPr>
          <w:rFonts w:ascii="Times New Roman" w:hAnsi="Times New Roman" w:cs="Times New Roman"/>
          <w:sz w:val="24"/>
          <w:szCs w:val="24"/>
        </w:rPr>
        <w:t>in late</w:t>
      </w:r>
      <w:r w:rsidRPr="0067782E">
        <w:rPr>
          <w:rFonts w:ascii="Times New Roman" w:hAnsi="Times New Roman" w:cs="Times New Roman"/>
          <w:sz w:val="24"/>
          <w:szCs w:val="24"/>
        </w:rPr>
        <w:t xml:space="preserve"> 1982</w:t>
      </w:r>
      <w:r>
        <w:rPr>
          <w:rFonts w:ascii="Times New Roman" w:hAnsi="Times New Roman" w:cs="Times New Roman"/>
          <w:sz w:val="24"/>
          <w:szCs w:val="24"/>
        </w:rPr>
        <w:t xml:space="preserve"> and early 1983</w:t>
      </w:r>
      <w:r w:rsidRPr="0067782E">
        <w:rPr>
          <w:rFonts w:ascii="Times New Roman" w:hAnsi="Times New Roman" w:cs="Times New Roman"/>
          <w:sz w:val="24"/>
          <w:szCs w:val="24"/>
        </w:rPr>
        <w:t xml:space="preserve"> </w:t>
      </w:r>
      <w:r w:rsidRPr="00362B5E">
        <w:rPr>
          <w:rFonts w:ascii="Times New Roman" w:hAnsi="Times New Roman" w:cs="Times New Roman"/>
          <w:b/>
          <w:bCs/>
          <w:color w:val="4472C4" w:themeColor="accent1"/>
          <w:sz w:val="24"/>
          <w:szCs w:val="24"/>
        </w:rPr>
        <w:t xml:space="preserve">(Tantawi </w:t>
      </w:r>
      <w:r w:rsidRPr="00362B5E">
        <w:rPr>
          <w:rFonts w:ascii="Times New Roman" w:hAnsi="Times New Roman" w:cs="Times New Roman"/>
          <w:b/>
          <w:bCs/>
          <w:i/>
          <w:iCs/>
          <w:color w:val="4472C4" w:themeColor="accent1"/>
          <w:sz w:val="24"/>
          <w:szCs w:val="24"/>
        </w:rPr>
        <w:t>et al</w:t>
      </w:r>
      <w:r w:rsidRPr="00362B5E">
        <w:rPr>
          <w:rFonts w:ascii="Times New Roman" w:hAnsi="Times New Roman" w:cs="Times New Roman"/>
          <w:b/>
          <w:bCs/>
          <w:color w:val="4472C4" w:themeColor="accent1"/>
          <w:sz w:val="24"/>
          <w:szCs w:val="24"/>
        </w:rPr>
        <w:t>., 1983)</w:t>
      </w:r>
      <w:r w:rsidRPr="0067782E">
        <w:rPr>
          <w:rFonts w:ascii="Times New Roman" w:hAnsi="Times New Roman" w:cs="Times New Roman"/>
          <w:sz w:val="24"/>
          <w:szCs w:val="24"/>
        </w:rPr>
        <w:t xml:space="preserve">. Another </w:t>
      </w:r>
      <w:r w:rsidRPr="00B9501C">
        <w:rPr>
          <w:rFonts w:ascii="Times New Roman" w:hAnsi="Times New Roman" w:cs="Times New Roman"/>
          <w:sz w:val="24"/>
          <w:szCs w:val="24"/>
        </w:rPr>
        <w:t xml:space="preserve">outbreak of </w:t>
      </w:r>
      <w:r w:rsidR="009E2E3B">
        <w:rPr>
          <w:rFonts w:ascii="Times New Roman" w:hAnsi="Times New Roman" w:cs="Times New Roman"/>
          <w:sz w:val="24"/>
          <w:szCs w:val="24"/>
        </w:rPr>
        <w:t>the disease</w:t>
      </w:r>
      <w:r>
        <w:rPr>
          <w:rFonts w:ascii="Times New Roman" w:hAnsi="Times New Roman" w:cs="Times New Roman"/>
          <w:sz w:val="24"/>
          <w:szCs w:val="24"/>
        </w:rPr>
        <w:t xml:space="preserve"> was reported</w:t>
      </w:r>
      <w:r w:rsidRPr="00B9501C">
        <w:rPr>
          <w:rFonts w:ascii="Times New Roman" w:hAnsi="Times New Roman" w:cs="Times New Roman"/>
          <w:sz w:val="24"/>
          <w:szCs w:val="24"/>
        </w:rPr>
        <w:t xml:space="preserve"> in commercial</w:t>
      </w:r>
      <w:r>
        <w:rPr>
          <w:rFonts w:ascii="Times New Roman" w:hAnsi="Times New Roman" w:cs="Times New Roman"/>
          <w:sz w:val="24"/>
          <w:szCs w:val="24"/>
        </w:rPr>
        <w:t xml:space="preserve"> </w:t>
      </w:r>
      <w:r w:rsidRPr="00B9501C">
        <w:rPr>
          <w:rFonts w:ascii="Times New Roman" w:hAnsi="Times New Roman" w:cs="Times New Roman"/>
          <w:sz w:val="24"/>
          <w:szCs w:val="24"/>
        </w:rPr>
        <w:t>layer</w:t>
      </w:r>
      <w:r w:rsidR="009E2E3B">
        <w:rPr>
          <w:rFonts w:ascii="Times New Roman" w:hAnsi="Times New Roman" w:cs="Times New Roman"/>
          <w:sz w:val="24"/>
          <w:szCs w:val="24"/>
        </w:rPr>
        <w:t xml:space="preserve"> chicken</w:t>
      </w:r>
      <w:r w:rsidRPr="00B9501C">
        <w:rPr>
          <w:rFonts w:ascii="Times New Roman" w:hAnsi="Times New Roman" w:cs="Times New Roman"/>
          <w:sz w:val="24"/>
          <w:szCs w:val="24"/>
        </w:rPr>
        <w:t xml:space="preserve"> flock</w:t>
      </w:r>
      <w:r w:rsidR="009E2E3B">
        <w:rPr>
          <w:rFonts w:ascii="Times New Roman" w:hAnsi="Times New Roman" w:cs="Times New Roman"/>
          <w:sz w:val="24"/>
          <w:szCs w:val="24"/>
        </w:rPr>
        <w:t>s</w:t>
      </w:r>
      <w:r w:rsidRPr="00B9501C">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sidRPr="00B9501C">
        <w:rPr>
          <w:rFonts w:ascii="Times New Roman" w:hAnsi="Times New Roman" w:cs="Times New Roman"/>
          <w:sz w:val="24"/>
          <w:szCs w:val="24"/>
        </w:rPr>
        <w:t>Sharkia</w:t>
      </w:r>
      <w:proofErr w:type="spellEnd"/>
      <w:r w:rsidRPr="00B9501C">
        <w:rPr>
          <w:rFonts w:ascii="Times New Roman" w:hAnsi="Times New Roman" w:cs="Times New Roman"/>
          <w:sz w:val="24"/>
          <w:szCs w:val="24"/>
        </w:rPr>
        <w:t xml:space="preserve"> Province, Egypt in 2011</w:t>
      </w:r>
      <w:r>
        <w:rPr>
          <w:rFonts w:ascii="Times New Roman" w:hAnsi="Times New Roman" w:cs="Times New Roman"/>
          <w:sz w:val="24"/>
          <w:szCs w:val="24"/>
        </w:rPr>
        <w:t xml:space="preserve"> which</w:t>
      </w:r>
      <w:r w:rsidRPr="00B9501C">
        <w:rPr>
          <w:rFonts w:ascii="Times New Roman" w:hAnsi="Times New Roman" w:cs="Times New Roman"/>
          <w:sz w:val="24"/>
          <w:szCs w:val="24"/>
        </w:rPr>
        <w:t xml:space="preserve"> was </w:t>
      </w:r>
      <w:r w:rsidR="0086279F">
        <w:rPr>
          <w:rFonts w:ascii="Times New Roman" w:hAnsi="Times New Roman" w:cs="Times New Roman"/>
          <w:sz w:val="24"/>
          <w:szCs w:val="24"/>
        </w:rPr>
        <w:t>identified</w:t>
      </w:r>
      <w:r w:rsidRPr="00B9501C">
        <w:rPr>
          <w:rFonts w:ascii="Times New Roman" w:hAnsi="Times New Roman" w:cs="Times New Roman"/>
          <w:sz w:val="24"/>
          <w:szCs w:val="24"/>
        </w:rPr>
        <w:t xml:space="preserve"> by sequencing of</w:t>
      </w:r>
      <w:r>
        <w:rPr>
          <w:rFonts w:ascii="Times New Roman" w:hAnsi="Times New Roman" w:cs="Times New Roman"/>
          <w:sz w:val="24"/>
          <w:szCs w:val="24"/>
        </w:rPr>
        <w:t xml:space="preserve"> </w:t>
      </w:r>
      <w:r w:rsidR="0086279F" w:rsidRPr="00B9501C">
        <w:rPr>
          <w:rFonts w:ascii="Times New Roman" w:hAnsi="Times New Roman" w:cs="Times New Roman"/>
          <w:sz w:val="24"/>
          <w:szCs w:val="24"/>
        </w:rPr>
        <w:t>glycoprotein G (</w:t>
      </w:r>
      <w:proofErr w:type="spellStart"/>
      <w:r w:rsidR="0086279F" w:rsidRPr="00B9501C">
        <w:rPr>
          <w:rFonts w:ascii="Times New Roman" w:hAnsi="Times New Roman" w:cs="Times New Roman"/>
          <w:sz w:val="24"/>
          <w:szCs w:val="24"/>
        </w:rPr>
        <w:t>gG</w:t>
      </w:r>
      <w:proofErr w:type="spellEnd"/>
      <w:r w:rsidR="0086279F" w:rsidRPr="00B9501C">
        <w:rPr>
          <w:rFonts w:ascii="Times New Roman" w:hAnsi="Times New Roman" w:cs="Times New Roman"/>
          <w:sz w:val="24"/>
          <w:szCs w:val="24"/>
        </w:rPr>
        <w:t>)</w:t>
      </w:r>
      <w:r w:rsidR="0086279F">
        <w:rPr>
          <w:rFonts w:ascii="Times New Roman" w:hAnsi="Times New Roman" w:cs="Times New Roman"/>
          <w:sz w:val="24"/>
          <w:szCs w:val="24"/>
        </w:rPr>
        <w:t xml:space="preserve"> and</w:t>
      </w:r>
      <w:r w:rsidR="0086279F" w:rsidRPr="00B9501C">
        <w:rPr>
          <w:rFonts w:ascii="Times New Roman" w:hAnsi="Times New Roman" w:cs="Times New Roman"/>
          <w:sz w:val="24"/>
          <w:szCs w:val="24"/>
        </w:rPr>
        <w:t xml:space="preserve"> </w:t>
      </w:r>
      <w:r w:rsidRPr="00B9501C">
        <w:rPr>
          <w:rFonts w:ascii="Times New Roman" w:hAnsi="Times New Roman" w:cs="Times New Roman"/>
          <w:sz w:val="24"/>
          <w:szCs w:val="24"/>
        </w:rPr>
        <w:t>thymidine kinase (TK) genes</w:t>
      </w:r>
      <w:r>
        <w:rPr>
          <w:rFonts w:ascii="Times New Roman" w:hAnsi="Times New Roman" w:cs="Times New Roman"/>
          <w:sz w:val="24"/>
          <w:szCs w:val="24"/>
        </w:rPr>
        <w:t xml:space="preserve"> </w:t>
      </w:r>
      <w:r w:rsidRPr="00362B5E">
        <w:rPr>
          <w:rFonts w:ascii="Times New Roman" w:hAnsi="Times New Roman" w:cs="Times New Roman"/>
          <w:b/>
          <w:bCs/>
          <w:color w:val="4472C4" w:themeColor="accent1"/>
          <w:sz w:val="24"/>
          <w:szCs w:val="24"/>
        </w:rPr>
        <w:t>(Ali et al., 2014)</w:t>
      </w:r>
      <w:r w:rsidRPr="00337BA5">
        <w:rPr>
          <w:rFonts w:ascii="Times New Roman" w:hAnsi="Times New Roman" w:cs="Times New Roman"/>
          <w:b/>
          <w:bCs/>
          <w:sz w:val="24"/>
          <w:szCs w:val="24"/>
        </w:rPr>
        <w:t>.</w:t>
      </w:r>
      <w:r>
        <w:rPr>
          <w:rFonts w:ascii="Times New Roman" w:hAnsi="Times New Roman" w:cs="Times New Roman"/>
          <w:b/>
          <w:bCs/>
          <w:sz w:val="24"/>
          <w:szCs w:val="24"/>
        </w:rPr>
        <w:t xml:space="preserve"> </w:t>
      </w:r>
      <w:r w:rsidRPr="0029045C">
        <w:rPr>
          <w:rFonts w:ascii="Times New Roman" w:hAnsi="Times New Roman" w:cs="Times New Roman"/>
          <w:sz w:val="24"/>
          <w:szCs w:val="24"/>
        </w:rPr>
        <w:t>Another</w:t>
      </w:r>
      <w:r w:rsidRPr="0067782E">
        <w:rPr>
          <w:rFonts w:ascii="Times New Roman" w:hAnsi="Times New Roman" w:cs="Times New Roman"/>
          <w:sz w:val="24"/>
          <w:szCs w:val="24"/>
        </w:rPr>
        <w:t xml:space="preserve"> ILTV outbreaks pursued in poultry farms in Behera </w:t>
      </w:r>
      <w:r w:rsidRPr="00372E83">
        <w:rPr>
          <w:rFonts w:ascii="Times New Roman" w:hAnsi="Times New Roman" w:cs="Times New Roman"/>
          <w:sz w:val="24"/>
          <w:szCs w:val="24"/>
        </w:rPr>
        <w:t xml:space="preserve">province and four </w:t>
      </w:r>
      <w:r w:rsidR="00714DA0">
        <w:rPr>
          <w:rFonts w:ascii="Times New Roman" w:hAnsi="Times New Roman" w:cs="Times New Roman"/>
          <w:sz w:val="24"/>
          <w:szCs w:val="24"/>
        </w:rPr>
        <w:t>strains of</w:t>
      </w:r>
      <w:r w:rsidR="00D86159">
        <w:rPr>
          <w:rFonts w:ascii="Times New Roman" w:hAnsi="Times New Roman" w:cs="Times New Roman"/>
          <w:sz w:val="24"/>
          <w:szCs w:val="24"/>
        </w:rPr>
        <w:t xml:space="preserve"> </w:t>
      </w:r>
      <w:r w:rsidRPr="00372E83">
        <w:rPr>
          <w:rFonts w:ascii="Times New Roman" w:hAnsi="Times New Roman" w:cs="Times New Roman"/>
          <w:sz w:val="24"/>
          <w:szCs w:val="24"/>
        </w:rPr>
        <w:t xml:space="preserve">ILTV were isolated </w:t>
      </w:r>
      <w:r w:rsidR="00714DA0">
        <w:rPr>
          <w:rFonts w:ascii="Times New Roman" w:hAnsi="Times New Roman" w:cs="Times New Roman"/>
          <w:sz w:val="24"/>
          <w:szCs w:val="24"/>
        </w:rPr>
        <w:t xml:space="preserve">at the period between 2007 and 2010 </w:t>
      </w:r>
      <w:r w:rsidRPr="00372E83">
        <w:rPr>
          <w:rFonts w:ascii="Times New Roman" w:hAnsi="Times New Roman" w:cs="Times New Roman"/>
          <w:sz w:val="24"/>
          <w:szCs w:val="24"/>
        </w:rPr>
        <w:t xml:space="preserve">from cross-bred chicken farms </w:t>
      </w:r>
      <w:r w:rsidRPr="00362B5E">
        <w:rPr>
          <w:rFonts w:ascii="Times New Roman" w:hAnsi="Times New Roman" w:cs="Times New Roman"/>
          <w:b/>
          <w:bCs/>
          <w:color w:val="4472C4" w:themeColor="accent1"/>
          <w:sz w:val="24"/>
          <w:szCs w:val="24"/>
        </w:rPr>
        <w:t xml:space="preserve">(Shehata </w:t>
      </w:r>
      <w:r w:rsidRPr="00362B5E">
        <w:rPr>
          <w:rFonts w:ascii="Times New Roman" w:hAnsi="Times New Roman" w:cs="Times New Roman"/>
          <w:b/>
          <w:bCs/>
          <w:i/>
          <w:iCs/>
          <w:color w:val="4472C4" w:themeColor="accent1"/>
          <w:sz w:val="24"/>
          <w:szCs w:val="24"/>
        </w:rPr>
        <w:t xml:space="preserve">et al., </w:t>
      </w:r>
      <w:r w:rsidRPr="00362B5E">
        <w:rPr>
          <w:rFonts w:ascii="Times New Roman" w:hAnsi="Times New Roman" w:cs="Times New Roman"/>
          <w:b/>
          <w:bCs/>
          <w:color w:val="4472C4" w:themeColor="accent1"/>
          <w:sz w:val="24"/>
          <w:szCs w:val="24"/>
        </w:rPr>
        <w:t xml:space="preserve">2013) </w:t>
      </w:r>
      <w:r w:rsidRPr="00B32063">
        <w:rPr>
          <w:rFonts w:ascii="Times New Roman" w:hAnsi="Times New Roman" w:cs="Times New Roman"/>
          <w:sz w:val="24"/>
          <w:szCs w:val="24"/>
        </w:rPr>
        <w:t>which</w:t>
      </w:r>
      <w:r w:rsidRPr="0067782E">
        <w:rPr>
          <w:rFonts w:ascii="Times New Roman" w:hAnsi="Times New Roman" w:cs="Times New Roman"/>
          <w:b/>
          <w:bCs/>
          <w:sz w:val="24"/>
          <w:szCs w:val="24"/>
        </w:rPr>
        <w:t xml:space="preserve"> </w:t>
      </w:r>
      <w:r w:rsidRPr="0067782E">
        <w:rPr>
          <w:rFonts w:ascii="Times New Roman" w:hAnsi="Times New Roman" w:cs="Times New Roman"/>
          <w:sz w:val="24"/>
          <w:szCs w:val="24"/>
        </w:rPr>
        <w:t xml:space="preserve">were attributed to tissue culture origin (TCO) vaccine related strains. ILTV triggered an outbreak in Fayoum province in spring 2018 </w:t>
      </w:r>
      <w:r w:rsidRPr="00362B5E">
        <w:rPr>
          <w:rFonts w:ascii="Times New Roman" w:hAnsi="Times New Roman" w:cs="Times New Roman"/>
          <w:b/>
          <w:bCs/>
          <w:color w:val="4472C4" w:themeColor="accent1"/>
          <w:sz w:val="24"/>
          <w:szCs w:val="24"/>
        </w:rPr>
        <w:t>(</w:t>
      </w:r>
      <w:proofErr w:type="spellStart"/>
      <w:r w:rsidRPr="00362B5E">
        <w:rPr>
          <w:rFonts w:ascii="Times New Roman" w:hAnsi="Times New Roman" w:cs="Times New Roman"/>
          <w:b/>
          <w:bCs/>
          <w:color w:val="4472C4" w:themeColor="accent1"/>
          <w:sz w:val="24"/>
          <w:szCs w:val="24"/>
        </w:rPr>
        <w:t>Nourhan</w:t>
      </w:r>
      <w:proofErr w:type="spellEnd"/>
      <w:r w:rsidRPr="00362B5E">
        <w:rPr>
          <w:rFonts w:ascii="Times New Roman" w:hAnsi="Times New Roman" w:cs="Times New Roman"/>
          <w:b/>
          <w:bCs/>
          <w:color w:val="4472C4" w:themeColor="accent1"/>
          <w:sz w:val="24"/>
          <w:szCs w:val="24"/>
        </w:rPr>
        <w:t xml:space="preserve"> </w:t>
      </w:r>
      <w:r w:rsidRPr="00362B5E">
        <w:rPr>
          <w:rFonts w:ascii="Times New Roman" w:hAnsi="Times New Roman" w:cs="Times New Roman"/>
          <w:b/>
          <w:bCs/>
          <w:i/>
          <w:iCs/>
          <w:color w:val="4472C4" w:themeColor="accent1"/>
          <w:sz w:val="24"/>
          <w:szCs w:val="24"/>
        </w:rPr>
        <w:t>et al</w:t>
      </w:r>
      <w:r w:rsidRPr="00362B5E">
        <w:rPr>
          <w:rFonts w:ascii="Times New Roman" w:hAnsi="Times New Roman" w:cs="Times New Roman"/>
          <w:b/>
          <w:bCs/>
          <w:color w:val="4472C4" w:themeColor="accent1"/>
          <w:sz w:val="24"/>
          <w:szCs w:val="24"/>
        </w:rPr>
        <w:t>., 20</w:t>
      </w:r>
      <w:r w:rsidR="00A2434C">
        <w:rPr>
          <w:rFonts w:ascii="Times New Roman" w:hAnsi="Times New Roman" w:cs="Times New Roman"/>
          <w:b/>
          <w:bCs/>
          <w:color w:val="4472C4" w:themeColor="accent1"/>
          <w:sz w:val="24"/>
          <w:szCs w:val="24"/>
        </w:rPr>
        <w:t>19</w:t>
      </w:r>
      <w:r w:rsidRPr="00362B5E">
        <w:rPr>
          <w:rFonts w:ascii="Times New Roman" w:hAnsi="Times New Roman" w:cs="Times New Roman"/>
          <w:b/>
          <w:bCs/>
          <w:color w:val="4472C4" w:themeColor="accent1"/>
          <w:sz w:val="24"/>
          <w:szCs w:val="24"/>
        </w:rPr>
        <w:t>)</w:t>
      </w:r>
      <w:r w:rsidRPr="0067782E">
        <w:rPr>
          <w:rFonts w:ascii="Times New Roman" w:hAnsi="Times New Roman" w:cs="Times New Roman"/>
          <w:b/>
          <w:bCs/>
          <w:sz w:val="24"/>
          <w:szCs w:val="24"/>
        </w:rPr>
        <w:t>.</w:t>
      </w:r>
      <w:r w:rsidRPr="0067782E">
        <w:rPr>
          <w:rFonts w:ascii="Times New Roman" w:hAnsi="Times New Roman" w:cs="Times New Roman"/>
          <w:color w:val="212121"/>
          <w:sz w:val="24"/>
          <w:szCs w:val="24"/>
          <w:shd w:val="clear" w:color="auto" w:fill="FFFFFF"/>
        </w:rPr>
        <w:t xml:space="preserve"> </w:t>
      </w:r>
      <w:r w:rsidR="00611928">
        <w:rPr>
          <w:rFonts w:ascii="Times New Roman" w:hAnsi="Times New Roman" w:cs="Times New Roman"/>
          <w:color w:val="212121"/>
          <w:sz w:val="24"/>
          <w:szCs w:val="24"/>
          <w:shd w:val="clear" w:color="auto" w:fill="FFFFFF"/>
        </w:rPr>
        <w:t xml:space="preserve">Between January 2018 and May 2019, </w:t>
      </w:r>
      <w:r w:rsidR="002F7C45" w:rsidRPr="00AB7E8C">
        <w:rPr>
          <w:rFonts w:ascii="Times New Roman" w:hAnsi="Times New Roman" w:cs="Times New Roman"/>
          <w:color w:val="000000" w:themeColor="text1"/>
          <w:sz w:val="24"/>
          <w:szCs w:val="24"/>
          <w:shd w:val="clear" w:color="auto" w:fill="FFFFFF"/>
        </w:rPr>
        <w:t xml:space="preserve">thirty </w:t>
      </w:r>
      <w:r w:rsidR="00611928">
        <w:rPr>
          <w:rFonts w:ascii="Times New Roman" w:hAnsi="Times New Roman" w:cs="Times New Roman"/>
          <w:color w:val="212121"/>
          <w:sz w:val="24"/>
          <w:szCs w:val="24"/>
          <w:shd w:val="clear" w:color="auto" w:fill="FFFFFF"/>
        </w:rPr>
        <w:t xml:space="preserve">farms in eight Egyptian governorates were confirmed to have ILT outbreaks </w:t>
      </w:r>
      <w:r w:rsidRPr="00362B5E">
        <w:rPr>
          <w:rFonts w:ascii="Times New Roman" w:hAnsi="Times New Roman" w:cs="Times New Roman"/>
          <w:b/>
          <w:bCs/>
          <w:color w:val="4472C4" w:themeColor="accent1"/>
          <w:sz w:val="24"/>
          <w:szCs w:val="24"/>
          <w:shd w:val="clear" w:color="auto" w:fill="FFFFFF"/>
        </w:rPr>
        <w:t>(</w:t>
      </w:r>
      <w:proofErr w:type="spellStart"/>
      <w:r w:rsidRPr="00362B5E">
        <w:rPr>
          <w:rFonts w:ascii="Times New Roman" w:eastAsia="Times New Roman" w:hAnsi="Times New Roman" w:cs="Times New Roman"/>
          <w:b/>
          <w:bCs/>
          <w:color w:val="4472C4" w:themeColor="accent1"/>
          <w:sz w:val="24"/>
          <w:szCs w:val="24"/>
        </w:rPr>
        <w:t>Bayoumi</w:t>
      </w:r>
      <w:proofErr w:type="spellEnd"/>
      <w:r w:rsidRPr="00362B5E">
        <w:rPr>
          <w:rFonts w:ascii="Times New Roman" w:eastAsia="Times New Roman" w:hAnsi="Times New Roman" w:cs="Times New Roman"/>
          <w:b/>
          <w:bCs/>
          <w:color w:val="4472C4" w:themeColor="accent1"/>
          <w:sz w:val="24"/>
          <w:szCs w:val="24"/>
        </w:rPr>
        <w:t xml:space="preserve"> </w:t>
      </w:r>
      <w:r w:rsidRPr="00362B5E">
        <w:rPr>
          <w:rFonts w:ascii="Times New Roman" w:eastAsia="Times New Roman" w:hAnsi="Times New Roman" w:cs="Times New Roman"/>
          <w:b/>
          <w:bCs/>
          <w:i/>
          <w:iCs/>
          <w:color w:val="4472C4" w:themeColor="accent1"/>
          <w:sz w:val="24"/>
          <w:szCs w:val="24"/>
        </w:rPr>
        <w:t>et al</w:t>
      </w:r>
      <w:r w:rsidRPr="00362B5E">
        <w:rPr>
          <w:rFonts w:ascii="Times New Roman" w:eastAsia="Times New Roman" w:hAnsi="Times New Roman" w:cs="Times New Roman"/>
          <w:b/>
          <w:bCs/>
          <w:color w:val="4472C4" w:themeColor="accent1"/>
          <w:sz w:val="24"/>
          <w:szCs w:val="24"/>
        </w:rPr>
        <w:t>., 2020)</w:t>
      </w:r>
      <w:r w:rsidRPr="0067782E">
        <w:rPr>
          <w:rFonts w:ascii="Times New Roman" w:eastAsia="Times New Roman" w:hAnsi="Times New Roman" w:cs="Times New Roman"/>
          <w:b/>
          <w:bCs/>
          <w:color w:val="212121"/>
          <w:sz w:val="24"/>
          <w:szCs w:val="24"/>
        </w:rPr>
        <w:t>.</w:t>
      </w:r>
    </w:p>
    <w:p w14:paraId="58DB0E9C" w14:textId="557ABB35" w:rsidR="007A38BD" w:rsidRDefault="00DA6EF4" w:rsidP="007A38BD">
      <w:pPr>
        <w:autoSpaceDE w:val="0"/>
        <w:autoSpaceDN w:val="0"/>
        <w:adjustRightInd w:val="0"/>
        <w:spacing w:after="0" w:line="360" w:lineRule="auto"/>
        <w:ind w:firstLine="720"/>
        <w:jc w:val="both"/>
        <w:rPr>
          <w:rFonts w:ascii="Times New Roman" w:eastAsia="MyriadPro-Semibold" w:hAnsi="Times New Roman" w:cs="Times New Roman"/>
          <w:sz w:val="24"/>
          <w:szCs w:val="24"/>
        </w:rPr>
      </w:pPr>
      <w:r>
        <w:rPr>
          <w:rFonts w:ascii="Times New Roman" w:eastAsia="MyriadPro-Semibold" w:hAnsi="Times New Roman" w:cs="Times New Roman"/>
          <w:sz w:val="24"/>
          <w:szCs w:val="24"/>
        </w:rPr>
        <w:t xml:space="preserve">The diagnosis of GaHV1 necessitates laboratory validation because clinical symptoms and post mortem </w:t>
      </w:r>
      <w:r w:rsidR="00442147">
        <w:rPr>
          <w:rFonts w:ascii="Times New Roman" w:eastAsia="MyriadPro-Semibold" w:hAnsi="Times New Roman" w:cs="Times New Roman"/>
          <w:sz w:val="24"/>
          <w:szCs w:val="24"/>
        </w:rPr>
        <w:t>examination</w:t>
      </w:r>
      <w:r>
        <w:rPr>
          <w:rFonts w:ascii="Times New Roman" w:eastAsia="MyriadPro-Semibold" w:hAnsi="Times New Roman" w:cs="Times New Roman"/>
          <w:sz w:val="24"/>
          <w:szCs w:val="24"/>
        </w:rPr>
        <w:t xml:space="preserve"> may be confusing</w:t>
      </w:r>
      <w:r w:rsidR="00442147">
        <w:rPr>
          <w:rFonts w:ascii="Times New Roman" w:eastAsia="MyriadPro-Semibold" w:hAnsi="Times New Roman" w:cs="Times New Roman"/>
          <w:sz w:val="24"/>
          <w:szCs w:val="24"/>
        </w:rPr>
        <w:t xml:space="preserve"> as o</w:t>
      </w:r>
      <w:r>
        <w:rPr>
          <w:rFonts w:ascii="Times New Roman" w:eastAsia="MyriadPro-Semibold" w:hAnsi="Times New Roman" w:cs="Times New Roman"/>
          <w:sz w:val="24"/>
          <w:szCs w:val="24"/>
        </w:rPr>
        <w:t>ther poultry respiratory pathogens may cause related clinical signs and lesions. GaHV</w:t>
      </w:r>
      <w:r w:rsidR="00442147">
        <w:rPr>
          <w:rFonts w:ascii="Times New Roman" w:eastAsia="MyriadPro-Semibold" w:hAnsi="Times New Roman" w:cs="Times New Roman"/>
          <w:sz w:val="24"/>
          <w:szCs w:val="24"/>
        </w:rPr>
        <w:t>-</w:t>
      </w:r>
      <w:r>
        <w:rPr>
          <w:rFonts w:ascii="Times New Roman" w:eastAsia="MyriadPro-Semibold" w:hAnsi="Times New Roman" w:cs="Times New Roman"/>
          <w:sz w:val="24"/>
          <w:szCs w:val="24"/>
        </w:rPr>
        <w:t xml:space="preserve">1 diagnosis should be based on several tests, such as histopathological examination, virus isolation, and identification of GaHV1 antigens </w:t>
      </w:r>
      <w:r w:rsidR="007A38BD" w:rsidRPr="00624ECA">
        <w:rPr>
          <w:rFonts w:ascii="Times New Roman" w:eastAsia="MyriadPro-Semibold" w:hAnsi="Times New Roman" w:cs="Times New Roman"/>
          <w:b/>
          <w:bCs/>
          <w:color w:val="4472C4" w:themeColor="accent1"/>
          <w:sz w:val="24"/>
          <w:szCs w:val="24"/>
        </w:rPr>
        <w:t>(</w:t>
      </w:r>
      <w:proofErr w:type="spellStart"/>
      <w:r w:rsidR="007A38BD" w:rsidRPr="00624ECA">
        <w:rPr>
          <w:rFonts w:ascii="Times New Roman" w:eastAsia="MyriadPro-Semibold" w:hAnsi="Times New Roman" w:cs="Times New Roman"/>
          <w:b/>
          <w:bCs/>
          <w:color w:val="4472C4" w:themeColor="accent1"/>
          <w:sz w:val="24"/>
          <w:szCs w:val="24"/>
        </w:rPr>
        <w:t>Tripathy</w:t>
      </w:r>
      <w:proofErr w:type="spellEnd"/>
      <w:r w:rsidR="007A38BD" w:rsidRPr="00624ECA">
        <w:rPr>
          <w:rFonts w:ascii="Times New Roman" w:eastAsia="MyriadPro-Semibold" w:hAnsi="Times New Roman" w:cs="Times New Roman"/>
          <w:b/>
          <w:bCs/>
          <w:color w:val="4472C4" w:themeColor="accent1"/>
          <w:sz w:val="24"/>
          <w:szCs w:val="24"/>
        </w:rPr>
        <w:t xml:space="preserve"> and García, 2015)</w:t>
      </w:r>
      <w:r w:rsidR="007A38BD" w:rsidRPr="002D6877">
        <w:rPr>
          <w:rFonts w:ascii="Times New Roman" w:eastAsia="MyriadPro-Semibold" w:hAnsi="Times New Roman" w:cs="Times New Roman"/>
          <w:sz w:val="24"/>
          <w:szCs w:val="24"/>
        </w:rPr>
        <w:t>.</w:t>
      </w:r>
    </w:p>
    <w:p w14:paraId="45C751DB" w14:textId="38D421A0" w:rsidR="007A38BD" w:rsidRPr="00AB7E8C" w:rsidRDefault="0050355C" w:rsidP="007A38BD">
      <w:pPr>
        <w:autoSpaceDE w:val="0"/>
        <w:autoSpaceDN w:val="0"/>
        <w:adjustRightInd w:val="0"/>
        <w:spacing w:after="0" w:line="360" w:lineRule="auto"/>
        <w:ind w:firstLine="720"/>
        <w:jc w:val="both"/>
        <w:rPr>
          <w:rFonts w:ascii="Times New Roman" w:eastAsia="MyriadPro-Semibold" w:hAnsi="Times New Roman" w:cs="Times New Roman"/>
          <w:b/>
          <w:bCs/>
          <w:color w:val="4472C4" w:themeColor="accent1"/>
          <w:sz w:val="24"/>
          <w:szCs w:val="24"/>
        </w:rPr>
      </w:pPr>
      <w:r w:rsidRPr="00AB7E8C">
        <w:rPr>
          <w:rFonts w:ascii="Times New Roman" w:eastAsia="MyriadPro-Semibold" w:hAnsi="Times New Roman" w:cs="Times New Roman"/>
          <w:color w:val="000000" w:themeColor="text1"/>
          <w:sz w:val="24"/>
          <w:szCs w:val="24"/>
        </w:rPr>
        <w:t>For clinical samples, detecting GaHV</w:t>
      </w:r>
      <w:r w:rsidR="004531B9" w:rsidRPr="00AB7E8C">
        <w:rPr>
          <w:rFonts w:ascii="Times New Roman" w:eastAsia="MyriadPro-Semibold" w:hAnsi="Times New Roman" w:cs="Times New Roman"/>
          <w:color w:val="000000" w:themeColor="text1"/>
          <w:sz w:val="24"/>
          <w:szCs w:val="24"/>
        </w:rPr>
        <w:t>-</w:t>
      </w:r>
      <w:r w:rsidRPr="00AB7E8C">
        <w:rPr>
          <w:rFonts w:ascii="Times New Roman" w:eastAsia="MyriadPro-Semibold" w:hAnsi="Times New Roman" w:cs="Times New Roman"/>
          <w:color w:val="000000" w:themeColor="text1"/>
          <w:sz w:val="24"/>
          <w:szCs w:val="24"/>
        </w:rPr>
        <w:t>1 via PCR is more sensitive</w:t>
      </w:r>
      <w:r w:rsidR="004531B9" w:rsidRPr="00AB7E8C">
        <w:rPr>
          <w:rFonts w:ascii="Times New Roman" w:eastAsia="MyriadPro-Semibold" w:hAnsi="Times New Roman" w:cs="Times New Roman"/>
          <w:color w:val="000000" w:themeColor="text1"/>
          <w:sz w:val="24"/>
          <w:szCs w:val="24"/>
        </w:rPr>
        <w:t xml:space="preserve"> and rel</w:t>
      </w:r>
      <w:r w:rsidR="00A75F99" w:rsidRPr="00AB7E8C">
        <w:rPr>
          <w:rFonts w:ascii="Times New Roman" w:eastAsia="MyriadPro-Semibold" w:hAnsi="Times New Roman" w:cs="Times New Roman"/>
          <w:color w:val="000000" w:themeColor="text1"/>
          <w:sz w:val="24"/>
          <w:szCs w:val="24"/>
        </w:rPr>
        <w:t>i</w:t>
      </w:r>
      <w:r w:rsidR="004531B9" w:rsidRPr="00AB7E8C">
        <w:rPr>
          <w:rFonts w:ascii="Times New Roman" w:eastAsia="MyriadPro-Semibold" w:hAnsi="Times New Roman" w:cs="Times New Roman"/>
          <w:color w:val="000000" w:themeColor="text1"/>
          <w:sz w:val="24"/>
          <w:szCs w:val="24"/>
        </w:rPr>
        <w:t>able</w:t>
      </w:r>
      <w:r w:rsidRPr="00AB7E8C">
        <w:rPr>
          <w:rFonts w:ascii="Times New Roman" w:eastAsia="MyriadPro-Semibold" w:hAnsi="Times New Roman" w:cs="Times New Roman"/>
          <w:color w:val="000000" w:themeColor="text1"/>
          <w:sz w:val="24"/>
          <w:szCs w:val="24"/>
        </w:rPr>
        <w:t xml:space="preserve"> than virus isolation,</w:t>
      </w:r>
      <w:r w:rsidR="00A75F99" w:rsidRPr="00AB7E8C">
        <w:rPr>
          <w:rFonts w:ascii="Times New Roman" w:eastAsia="MyriadPro-Semibold" w:hAnsi="Times New Roman" w:cs="Times New Roman"/>
          <w:color w:val="000000" w:themeColor="text1"/>
          <w:sz w:val="24"/>
          <w:szCs w:val="24"/>
        </w:rPr>
        <w:t xml:space="preserve"> as</w:t>
      </w:r>
      <w:r w:rsidRPr="00AB7E8C">
        <w:rPr>
          <w:rFonts w:ascii="Times New Roman" w:eastAsia="MyriadPro-Semibold" w:hAnsi="Times New Roman" w:cs="Times New Roman"/>
          <w:color w:val="000000" w:themeColor="text1"/>
          <w:sz w:val="24"/>
          <w:szCs w:val="24"/>
        </w:rPr>
        <w:t xml:space="preserve"> </w:t>
      </w:r>
      <w:r w:rsidR="00A75F99" w:rsidRPr="00AB7E8C">
        <w:rPr>
          <w:rFonts w:ascii="Times New Roman" w:eastAsia="MyriadPro-Semibold" w:hAnsi="Times New Roman" w:cs="Times New Roman"/>
          <w:color w:val="000000" w:themeColor="text1"/>
          <w:sz w:val="24"/>
          <w:szCs w:val="24"/>
        </w:rPr>
        <w:t xml:space="preserve">presence of some viruses </w:t>
      </w:r>
      <w:r w:rsidR="00D414E4" w:rsidRPr="00AB7E8C">
        <w:rPr>
          <w:rFonts w:ascii="Times New Roman" w:eastAsia="MyriadPro-Semibold" w:hAnsi="Times New Roman" w:cs="Times New Roman"/>
          <w:color w:val="000000" w:themeColor="text1"/>
          <w:sz w:val="24"/>
          <w:szCs w:val="24"/>
        </w:rPr>
        <w:t xml:space="preserve">as adenoviruses </w:t>
      </w:r>
      <w:r w:rsidR="00A75F99" w:rsidRPr="00AB7E8C">
        <w:rPr>
          <w:rFonts w:ascii="Times New Roman" w:eastAsia="MyriadPro-Semibold" w:hAnsi="Times New Roman" w:cs="Times New Roman"/>
          <w:color w:val="000000" w:themeColor="text1"/>
          <w:sz w:val="24"/>
          <w:szCs w:val="24"/>
        </w:rPr>
        <w:t>t</w:t>
      </w:r>
      <w:r w:rsidR="00D414E4" w:rsidRPr="00AB7E8C">
        <w:rPr>
          <w:rFonts w:ascii="Times New Roman" w:eastAsia="MyriadPro-Semibold" w:hAnsi="Times New Roman" w:cs="Times New Roman"/>
          <w:color w:val="000000" w:themeColor="text1"/>
          <w:sz w:val="24"/>
          <w:szCs w:val="24"/>
        </w:rPr>
        <w:t xml:space="preserve">hat contaminate sample may prevent ILTV replication </w:t>
      </w:r>
      <w:r w:rsidR="007A38BD" w:rsidRPr="00AB7E8C">
        <w:rPr>
          <w:rFonts w:ascii="Times New Roman" w:hAnsi="Times New Roman" w:cs="Times New Roman"/>
          <w:b/>
          <w:bCs/>
          <w:color w:val="2F5496" w:themeColor="accent1" w:themeShade="BF"/>
          <w:sz w:val="24"/>
          <w:szCs w:val="24"/>
        </w:rPr>
        <w:t>(</w:t>
      </w:r>
      <w:r w:rsidR="007A38BD" w:rsidRPr="00AB7E8C">
        <w:rPr>
          <w:rFonts w:ascii="Times New Roman" w:eastAsia="MyriadPro-Semibold" w:hAnsi="Times New Roman" w:cs="Times New Roman"/>
          <w:b/>
          <w:bCs/>
          <w:color w:val="4472C4" w:themeColor="accent1"/>
          <w:sz w:val="24"/>
          <w:szCs w:val="24"/>
        </w:rPr>
        <w:t>Williams et al., 1994).</w:t>
      </w:r>
    </w:p>
    <w:p w14:paraId="66CC4B6A" w14:textId="1B9B95E3" w:rsidR="007A38BD" w:rsidRDefault="00353442" w:rsidP="007A38BD">
      <w:pPr>
        <w:autoSpaceDE w:val="0"/>
        <w:autoSpaceDN w:val="0"/>
        <w:adjustRightInd w:val="0"/>
        <w:spacing w:after="0" w:line="360" w:lineRule="auto"/>
        <w:ind w:firstLine="720"/>
        <w:jc w:val="both"/>
        <w:rPr>
          <w:rFonts w:ascii="Times New Roman" w:hAnsi="Times New Roman" w:cs="Times New Roman"/>
          <w:b/>
          <w:bCs/>
          <w:color w:val="000000"/>
          <w:sz w:val="24"/>
          <w:szCs w:val="24"/>
        </w:rPr>
      </w:pPr>
      <w:r>
        <w:rPr>
          <w:rFonts w:ascii="Times New Roman" w:hAnsi="Times New Roman" w:cs="Times New Roman"/>
          <w:sz w:val="24"/>
          <w:szCs w:val="24"/>
        </w:rPr>
        <w:t xml:space="preserve">Recently, the ILTV Isolates have also been </w:t>
      </w:r>
      <w:r w:rsidR="00D222E9">
        <w:rPr>
          <w:rFonts w:ascii="Times New Roman" w:hAnsi="Times New Roman" w:cs="Times New Roman"/>
          <w:sz w:val="24"/>
          <w:szCs w:val="24"/>
        </w:rPr>
        <w:t>characterized</w:t>
      </w:r>
      <w:r>
        <w:rPr>
          <w:rFonts w:ascii="Times New Roman" w:hAnsi="Times New Roman" w:cs="Times New Roman"/>
          <w:sz w:val="24"/>
          <w:szCs w:val="24"/>
        </w:rPr>
        <w:t xml:space="preserve"> by the sequence analysis of glycoprotein G (</w:t>
      </w:r>
      <w:proofErr w:type="spellStart"/>
      <w:r w:rsidR="00D222E9">
        <w:rPr>
          <w:rFonts w:ascii="Times New Roman" w:hAnsi="Times New Roman" w:cs="Times New Roman"/>
          <w:sz w:val="24"/>
          <w:szCs w:val="24"/>
        </w:rPr>
        <w:t>gG</w:t>
      </w:r>
      <w:proofErr w:type="spellEnd"/>
      <w:r>
        <w:rPr>
          <w:rFonts w:ascii="Times New Roman" w:hAnsi="Times New Roman" w:cs="Times New Roman"/>
          <w:sz w:val="24"/>
          <w:szCs w:val="24"/>
        </w:rPr>
        <w:t>) gene, infected cell protein 4 (ICP4) and UL47</w:t>
      </w:r>
      <w:r w:rsidR="007A38BD">
        <w:rPr>
          <w:rFonts w:ascii="Times New Roman" w:hAnsi="Times New Roman" w:cs="Times New Roman"/>
          <w:color w:val="000000"/>
          <w:sz w:val="24"/>
          <w:szCs w:val="24"/>
        </w:rPr>
        <w:t>.</w:t>
      </w:r>
      <w:r w:rsidR="007A38BD" w:rsidRPr="00B315ED">
        <w:rPr>
          <w:rFonts w:ascii="Times New Roman" w:hAnsi="Times New Roman" w:cs="Times New Roman"/>
          <w:color w:val="000000"/>
          <w:sz w:val="24"/>
          <w:szCs w:val="24"/>
        </w:rPr>
        <w:t xml:space="preserve"> </w:t>
      </w:r>
      <w:r w:rsidR="00991722">
        <w:rPr>
          <w:rFonts w:ascii="Times New Roman" w:hAnsi="Times New Roman" w:cs="Times New Roman"/>
          <w:color w:val="000000"/>
          <w:sz w:val="24"/>
          <w:szCs w:val="24"/>
        </w:rPr>
        <w:t xml:space="preserve">The ICP4 gene proved to be an effective and functional method for distinguishing between wild field isolates and vaccine strains </w:t>
      </w:r>
      <w:r w:rsidR="007A38BD" w:rsidRPr="00FC0F3C">
        <w:rPr>
          <w:rFonts w:ascii="Times New Roman" w:hAnsi="Times New Roman" w:cs="Times New Roman"/>
          <w:b/>
          <w:bCs/>
          <w:color w:val="4472C4" w:themeColor="accent1"/>
          <w:sz w:val="24"/>
          <w:szCs w:val="24"/>
        </w:rPr>
        <w:t>(Chacon and Ferreira 2009)</w:t>
      </w:r>
      <w:r w:rsidR="007A38BD">
        <w:rPr>
          <w:rFonts w:ascii="Times New Roman" w:hAnsi="Times New Roman" w:cs="Times New Roman"/>
          <w:b/>
          <w:bCs/>
          <w:color w:val="000000"/>
          <w:sz w:val="24"/>
          <w:szCs w:val="24"/>
        </w:rPr>
        <w:t xml:space="preserve">. </w:t>
      </w:r>
    </w:p>
    <w:p w14:paraId="46760C0E" w14:textId="0FCA513B" w:rsidR="007A38BD" w:rsidRDefault="00992CC6" w:rsidP="007A38BD">
      <w:pPr>
        <w:autoSpaceDE w:val="0"/>
        <w:autoSpaceDN w:val="0"/>
        <w:adjustRightInd w:val="0"/>
        <w:spacing w:after="0" w:line="360" w:lineRule="auto"/>
        <w:ind w:firstLine="720"/>
        <w:jc w:val="both"/>
        <w:rPr>
          <w:rFonts w:ascii="Times New Roman" w:hAnsi="Times New Roman" w:cs="Times New Roman"/>
          <w:b/>
          <w:bCs/>
          <w:color w:val="000000"/>
          <w:sz w:val="24"/>
          <w:szCs w:val="24"/>
        </w:rPr>
      </w:pPr>
      <w:r>
        <w:rPr>
          <w:rFonts w:ascii="Times New Roman" w:eastAsia="MyriadPro-Semibold" w:hAnsi="Times New Roman" w:cs="Times New Roman"/>
          <w:sz w:val="24"/>
          <w:szCs w:val="24"/>
        </w:rPr>
        <w:t>Although</w:t>
      </w:r>
      <w:r w:rsidR="007A38BD" w:rsidRPr="002D6877">
        <w:rPr>
          <w:rFonts w:ascii="Times New Roman" w:eastAsia="MyriadPro-Semibold" w:hAnsi="Times New Roman" w:cs="Times New Roman"/>
          <w:sz w:val="24"/>
          <w:szCs w:val="24"/>
        </w:rPr>
        <w:t xml:space="preserve"> </w:t>
      </w:r>
      <w:r w:rsidR="007A38BD" w:rsidRPr="002D6877">
        <w:rPr>
          <w:rFonts w:ascii="Times New Roman" w:hAnsi="Times New Roman" w:cs="Times New Roman"/>
          <w:sz w:val="24"/>
          <w:szCs w:val="24"/>
        </w:rPr>
        <w:t>GaHV‐1 was first</w:t>
      </w:r>
      <w:r>
        <w:rPr>
          <w:rFonts w:ascii="Times New Roman" w:hAnsi="Times New Roman" w:cs="Times New Roman"/>
          <w:sz w:val="24"/>
          <w:szCs w:val="24"/>
        </w:rPr>
        <w:t>ly</w:t>
      </w:r>
      <w:r w:rsidR="007A38BD" w:rsidRPr="002D6877">
        <w:rPr>
          <w:rFonts w:ascii="Times New Roman" w:hAnsi="Times New Roman" w:cs="Times New Roman"/>
          <w:sz w:val="24"/>
          <w:szCs w:val="24"/>
        </w:rPr>
        <w:t xml:space="preserve"> propagated </w:t>
      </w:r>
      <w:r>
        <w:rPr>
          <w:rFonts w:ascii="Times New Roman" w:hAnsi="Times New Roman" w:cs="Times New Roman"/>
          <w:sz w:val="24"/>
          <w:szCs w:val="24"/>
        </w:rPr>
        <w:t>via inoculating t</w:t>
      </w:r>
      <w:r w:rsidR="007A38BD" w:rsidRPr="002D6877">
        <w:rPr>
          <w:rFonts w:ascii="Times New Roman" w:hAnsi="Times New Roman" w:cs="Times New Roman"/>
          <w:sz w:val="24"/>
          <w:szCs w:val="24"/>
        </w:rPr>
        <w:t xml:space="preserve">he </w:t>
      </w:r>
      <w:r w:rsidR="007A38BD">
        <w:rPr>
          <w:rFonts w:ascii="Times New Roman" w:hAnsi="Times New Roman" w:cs="Times New Roman"/>
          <w:sz w:val="24"/>
          <w:szCs w:val="24"/>
        </w:rPr>
        <w:t>e</w:t>
      </w:r>
      <w:r w:rsidR="007A38BD" w:rsidRPr="002D6877">
        <w:rPr>
          <w:rFonts w:ascii="Times New Roman" w:hAnsi="Times New Roman" w:cs="Times New Roman"/>
          <w:sz w:val="24"/>
          <w:szCs w:val="24"/>
        </w:rPr>
        <w:t xml:space="preserve">mbryonating </w:t>
      </w:r>
      <w:r w:rsidR="007A38BD">
        <w:rPr>
          <w:rFonts w:ascii="Times New Roman" w:hAnsi="Times New Roman" w:cs="Times New Roman"/>
          <w:sz w:val="24"/>
          <w:szCs w:val="24"/>
        </w:rPr>
        <w:t>c</w:t>
      </w:r>
      <w:r w:rsidR="007A38BD" w:rsidRPr="002D6877">
        <w:rPr>
          <w:rFonts w:ascii="Times New Roman" w:hAnsi="Times New Roman" w:cs="Times New Roman"/>
          <w:sz w:val="24"/>
          <w:szCs w:val="24"/>
        </w:rPr>
        <w:t xml:space="preserve">hicken </w:t>
      </w:r>
      <w:r w:rsidR="007A38BD">
        <w:rPr>
          <w:rFonts w:ascii="Times New Roman" w:hAnsi="Times New Roman" w:cs="Times New Roman"/>
          <w:sz w:val="24"/>
          <w:szCs w:val="24"/>
        </w:rPr>
        <w:t>e</w:t>
      </w:r>
      <w:r w:rsidR="007A38BD" w:rsidRPr="002D6877">
        <w:rPr>
          <w:rFonts w:ascii="Times New Roman" w:hAnsi="Times New Roman" w:cs="Times New Roman"/>
          <w:sz w:val="24"/>
          <w:szCs w:val="24"/>
        </w:rPr>
        <w:t>gg</w:t>
      </w:r>
      <w:r w:rsidR="007A38BD">
        <w:rPr>
          <w:rFonts w:ascii="Times New Roman" w:hAnsi="Times New Roman" w:cs="Times New Roman"/>
          <w:sz w:val="24"/>
          <w:szCs w:val="24"/>
        </w:rPr>
        <w:t xml:space="preserve"> (ECE)</w:t>
      </w:r>
      <w:r w:rsidR="007A38BD" w:rsidRPr="002D6877">
        <w:rPr>
          <w:rFonts w:ascii="Times New Roman" w:hAnsi="Times New Roman" w:cs="Times New Roman"/>
          <w:sz w:val="24"/>
          <w:szCs w:val="24"/>
        </w:rPr>
        <w:t>, but</w:t>
      </w:r>
      <w:r>
        <w:rPr>
          <w:rFonts w:ascii="Times New Roman" w:hAnsi="Times New Roman" w:cs="Times New Roman"/>
          <w:sz w:val="24"/>
          <w:szCs w:val="24"/>
        </w:rPr>
        <w:t xml:space="preserve"> it also</w:t>
      </w:r>
      <w:r w:rsidR="007A38BD" w:rsidRPr="002D6877">
        <w:rPr>
          <w:rFonts w:ascii="Times New Roman" w:hAnsi="Times New Roman" w:cs="Times New Roman"/>
          <w:sz w:val="24"/>
          <w:szCs w:val="24"/>
        </w:rPr>
        <w:t xml:space="preserve"> can be propagated in </w:t>
      </w:r>
      <w:r w:rsidR="007F51A7">
        <w:rPr>
          <w:rFonts w:ascii="Times New Roman" w:hAnsi="Times New Roman" w:cs="Times New Roman"/>
          <w:sz w:val="24"/>
          <w:szCs w:val="24"/>
        </w:rPr>
        <w:t>several</w:t>
      </w:r>
      <w:r w:rsidR="007A38BD" w:rsidRPr="002D6877">
        <w:rPr>
          <w:rFonts w:ascii="Times New Roman" w:hAnsi="Times New Roman" w:cs="Times New Roman"/>
          <w:sz w:val="24"/>
          <w:szCs w:val="24"/>
        </w:rPr>
        <w:t xml:space="preserve"> cell cultures including chicken embryo liver (</w:t>
      </w:r>
      <w:proofErr w:type="spellStart"/>
      <w:r w:rsidR="007A38BD" w:rsidRPr="002D6877">
        <w:rPr>
          <w:rFonts w:ascii="Times New Roman" w:hAnsi="Times New Roman" w:cs="Times New Roman"/>
          <w:sz w:val="24"/>
          <w:szCs w:val="24"/>
        </w:rPr>
        <w:t>CELi</w:t>
      </w:r>
      <w:proofErr w:type="spellEnd"/>
      <w:r w:rsidR="007A38BD" w:rsidRPr="002D6877">
        <w:rPr>
          <w:rFonts w:ascii="Times New Roman" w:hAnsi="Times New Roman" w:cs="Times New Roman"/>
          <w:sz w:val="24"/>
          <w:szCs w:val="24"/>
        </w:rPr>
        <w:t>), chicken embryo lung (</w:t>
      </w:r>
      <w:proofErr w:type="spellStart"/>
      <w:r w:rsidR="007A38BD" w:rsidRPr="002D6877">
        <w:rPr>
          <w:rFonts w:ascii="Times New Roman" w:hAnsi="Times New Roman" w:cs="Times New Roman"/>
          <w:sz w:val="24"/>
          <w:szCs w:val="24"/>
        </w:rPr>
        <w:t>CELu</w:t>
      </w:r>
      <w:proofErr w:type="spellEnd"/>
      <w:r w:rsidR="007A38BD" w:rsidRPr="002D6877">
        <w:rPr>
          <w:rFonts w:ascii="Times New Roman" w:hAnsi="Times New Roman" w:cs="Times New Roman"/>
          <w:sz w:val="24"/>
          <w:szCs w:val="24"/>
        </w:rPr>
        <w:t>), chicken embryo kidney (CEK), and chicken kidney (CK) cells</w:t>
      </w:r>
      <w:r w:rsidR="007A38BD">
        <w:rPr>
          <w:rFonts w:ascii="Times New Roman" w:hAnsi="Times New Roman" w:cs="Times New Roman"/>
          <w:sz w:val="24"/>
          <w:szCs w:val="24"/>
        </w:rPr>
        <w:t xml:space="preserve"> </w:t>
      </w:r>
      <w:r w:rsidR="007A38BD" w:rsidRPr="00FC0F3C">
        <w:rPr>
          <w:rFonts w:ascii="Times New Roman" w:hAnsi="Times New Roman" w:cs="Times New Roman"/>
          <w:b/>
          <w:bCs/>
          <w:color w:val="4472C4" w:themeColor="accent1"/>
          <w:sz w:val="24"/>
          <w:szCs w:val="24"/>
        </w:rPr>
        <w:t>(Hughes and Jones,1988)</w:t>
      </w:r>
      <w:r w:rsidR="007A38BD" w:rsidRPr="002D6877">
        <w:rPr>
          <w:rFonts w:ascii="Times New Roman" w:hAnsi="Times New Roman" w:cs="Times New Roman"/>
          <w:b/>
          <w:bCs/>
          <w:sz w:val="24"/>
          <w:szCs w:val="24"/>
        </w:rPr>
        <w:t>.</w:t>
      </w:r>
      <w:r w:rsidR="007A38BD" w:rsidRPr="009140EE">
        <w:rPr>
          <w:rFonts w:ascii="Times New Roman" w:hAnsi="Times New Roman" w:cs="Times New Roman"/>
          <w:sz w:val="24"/>
          <w:szCs w:val="24"/>
        </w:rPr>
        <w:t xml:space="preserve"> </w:t>
      </w:r>
    </w:p>
    <w:p w14:paraId="39B95A2A" w14:textId="6CC6E8E5" w:rsidR="007A38BD" w:rsidRDefault="007A38BD" w:rsidP="007A38BD">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ILTV still causing outbreaks in Egypt and leading to severe losses in layer farms all over the country. Previous studies revealed that it was a vaccinal strain. In our study, we aimed to know the reason for an outbreak that occurred in </w:t>
      </w:r>
      <w:proofErr w:type="spellStart"/>
      <w:r>
        <w:rPr>
          <w:rFonts w:ascii="Times New Roman" w:hAnsi="Times New Roman" w:cs="Times New Roman"/>
          <w:color w:val="000000"/>
          <w:sz w:val="24"/>
          <w:szCs w:val="24"/>
        </w:rPr>
        <w:t>Kalubia</w:t>
      </w:r>
      <w:proofErr w:type="spellEnd"/>
      <w:r>
        <w:rPr>
          <w:rFonts w:ascii="Times New Roman" w:hAnsi="Times New Roman" w:cs="Times New Roman"/>
          <w:color w:val="000000"/>
          <w:sz w:val="24"/>
          <w:szCs w:val="24"/>
        </w:rPr>
        <w:t xml:space="preserve"> province, </w:t>
      </w:r>
      <w:r w:rsidRPr="00AB7E8C">
        <w:rPr>
          <w:rFonts w:ascii="Times New Roman" w:hAnsi="Times New Roman" w:cs="Times New Roman"/>
          <w:sz w:val="24"/>
          <w:szCs w:val="24"/>
        </w:rPr>
        <w:t xml:space="preserve">Egypt </w:t>
      </w:r>
      <w:r w:rsidR="00221343" w:rsidRPr="00AB7E8C">
        <w:rPr>
          <w:rFonts w:ascii="Times New Roman" w:hAnsi="Times New Roman" w:cs="Times New Roman"/>
          <w:sz w:val="24"/>
          <w:szCs w:val="24"/>
        </w:rPr>
        <w:t xml:space="preserve">and </w:t>
      </w:r>
      <w:r w:rsidRPr="00AB7E8C">
        <w:rPr>
          <w:rFonts w:ascii="Times New Roman" w:hAnsi="Times New Roman" w:cs="Times New Roman"/>
          <w:sz w:val="24"/>
          <w:szCs w:val="24"/>
        </w:rPr>
        <w:t xml:space="preserve">if it is a wild field strain or a circulating vaccinal strain. </w:t>
      </w:r>
      <w:r w:rsidR="00E262C8" w:rsidRPr="00AB7E8C">
        <w:rPr>
          <w:rFonts w:ascii="Times New Roman" w:hAnsi="Times New Roman" w:cs="Times New Roman"/>
          <w:sz w:val="24"/>
          <w:szCs w:val="24"/>
        </w:rPr>
        <w:t>So,</w:t>
      </w:r>
      <w:r w:rsidRPr="00AB7E8C">
        <w:rPr>
          <w:rFonts w:ascii="Times New Roman" w:hAnsi="Times New Roman" w:cs="Times New Roman"/>
          <w:sz w:val="24"/>
          <w:szCs w:val="24"/>
        </w:rPr>
        <w:t xml:space="preserve"> we perform a quick diagnosis by PCR</w:t>
      </w:r>
      <w:r w:rsidR="003D0B70" w:rsidRPr="00AB7E8C">
        <w:rPr>
          <w:rFonts w:ascii="Times New Roman" w:hAnsi="Times New Roman" w:cs="Times New Roman"/>
          <w:sz w:val="24"/>
          <w:szCs w:val="24"/>
        </w:rPr>
        <w:t>,</w:t>
      </w:r>
      <w:r w:rsidRPr="00AB7E8C">
        <w:rPr>
          <w:rFonts w:ascii="Times New Roman" w:hAnsi="Times New Roman" w:cs="Times New Roman"/>
          <w:sz w:val="24"/>
          <w:szCs w:val="24"/>
        </w:rPr>
        <w:t xml:space="preserve"> </w:t>
      </w:r>
      <w:r w:rsidR="00221343" w:rsidRPr="00AB7E8C">
        <w:rPr>
          <w:rFonts w:ascii="Times New Roman" w:hAnsi="Times New Roman" w:cs="Times New Roman"/>
          <w:sz w:val="24"/>
          <w:szCs w:val="24"/>
        </w:rPr>
        <w:t>sequencing, and phylogenetic analysis</w:t>
      </w:r>
      <w:r w:rsidRPr="00AB7E8C">
        <w:rPr>
          <w:rFonts w:ascii="Times New Roman" w:hAnsi="Times New Roman" w:cs="Times New Roman"/>
          <w:sz w:val="28"/>
          <w:szCs w:val="28"/>
        </w:rPr>
        <w:t xml:space="preserve"> </w:t>
      </w:r>
      <w:r w:rsidRPr="00AB7E8C">
        <w:rPr>
          <w:rFonts w:ascii="Times New Roman" w:hAnsi="Times New Roman" w:cs="Times New Roman"/>
          <w:sz w:val="24"/>
          <w:szCs w:val="24"/>
        </w:rPr>
        <w:t>then make a confirmation by isolation of the virus on ECE</w:t>
      </w:r>
      <w:r>
        <w:rPr>
          <w:rFonts w:ascii="Times New Roman" w:hAnsi="Times New Roman" w:cs="Times New Roman"/>
          <w:color w:val="000000"/>
          <w:sz w:val="24"/>
          <w:szCs w:val="24"/>
        </w:rPr>
        <w:t>.</w:t>
      </w:r>
    </w:p>
    <w:p w14:paraId="18AD898F" w14:textId="45A03366" w:rsidR="007A38BD" w:rsidRPr="00D575DF" w:rsidRDefault="009E12C6" w:rsidP="007A38BD">
      <w:pPr>
        <w:autoSpaceDE w:val="0"/>
        <w:autoSpaceDN w:val="0"/>
        <w:adjustRightInd w:val="0"/>
        <w:spacing w:after="0" w:line="360" w:lineRule="auto"/>
        <w:rPr>
          <w:rFonts w:ascii="Times New Roman" w:hAnsi="Times New Roman" w:cs="Times New Roman"/>
          <w:sz w:val="28"/>
          <w:szCs w:val="28"/>
          <w:rtl/>
        </w:rPr>
      </w:pPr>
      <w:r>
        <w:rPr>
          <w:rFonts w:ascii="Times New Roman" w:hAnsi="Times New Roman" w:cs="Times New Roman"/>
          <w:b/>
          <w:bCs/>
          <w:sz w:val="28"/>
          <w:szCs w:val="28"/>
          <w:u w:val="single"/>
        </w:rPr>
        <w:lastRenderedPageBreak/>
        <w:t>2.</w:t>
      </w:r>
      <w:r w:rsidR="007A38BD" w:rsidRPr="00D575DF">
        <w:rPr>
          <w:rFonts w:ascii="Times New Roman" w:hAnsi="Times New Roman" w:cs="Times New Roman"/>
          <w:b/>
          <w:bCs/>
          <w:sz w:val="28"/>
          <w:szCs w:val="28"/>
          <w:u w:val="single"/>
        </w:rPr>
        <w:t>Materials and Methods</w:t>
      </w:r>
    </w:p>
    <w:p w14:paraId="5482ECA5" w14:textId="44E379B4" w:rsidR="007A38BD" w:rsidRPr="00D575DF" w:rsidRDefault="009E12C6" w:rsidP="007A38BD">
      <w:pPr>
        <w:autoSpaceDE w:val="0"/>
        <w:autoSpaceDN w:val="0"/>
        <w:adjustRightInd w:val="0"/>
        <w:spacing w:after="0" w:line="360" w:lineRule="auto"/>
        <w:jc w:val="both"/>
        <w:rPr>
          <w:rFonts w:ascii="Times New Roman" w:hAnsi="Times New Roman" w:cs="Times New Roman"/>
          <w:b/>
          <w:bCs/>
          <w:color w:val="000000"/>
          <w:sz w:val="26"/>
          <w:szCs w:val="26"/>
          <w:u w:val="single"/>
        </w:rPr>
      </w:pPr>
      <w:r>
        <w:rPr>
          <w:rFonts w:ascii="Times New Roman" w:hAnsi="Times New Roman" w:cs="Times New Roman"/>
          <w:b/>
          <w:bCs/>
          <w:color w:val="000000"/>
          <w:sz w:val="26"/>
          <w:szCs w:val="26"/>
          <w:u w:val="single"/>
        </w:rPr>
        <w:t>2.1.</w:t>
      </w:r>
      <w:r w:rsidRPr="00D575DF">
        <w:rPr>
          <w:rFonts w:ascii="Times New Roman" w:hAnsi="Times New Roman" w:cs="Times New Roman"/>
          <w:b/>
          <w:bCs/>
          <w:color w:val="000000"/>
          <w:sz w:val="26"/>
          <w:szCs w:val="26"/>
          <w:u w:val="single"/>
        </w:rPr>
        <w:t xml:space="preserve"> Clinical</w:t>
      </w:r>
      <w:r w:rsidR="007A38BD" w:rsidRPr="00D575DF">
        <w:rPr>
          <w:rFonts w:ascii="Times New Roman" w:hAnsi="Times New Roman" w:cs="Times New Roman"/>
          <w:b/>
          <w:bCs/>
          <w:color w:val="000000"/>
          <w:sz w:val="26"/>
          <w:szCs w:val="26"/>
          <w:u w:val="single"/>
        </w:rPr>
        <w:t xml:space="preserve"> specimens</w:t>
      </w:r>
    </w:p>
    <w:p w14:paraId="43C77FF8" w14:textId="2B728224" w:rsidR="00675DA3" w:rsidRPr="00157DA3" w:rsidRDefault="007A38BD" w:rsidP="00675DA3">
      <w:pPr>
        <w:autoSpaceDE w:val="0"/>
        <w:autoSpaceDN w:val="0"/>
        <w:adjustRightInd w:val="0"/>
        <w:spacing w:after="0" w:line="360" w:lineRule="auto"/>
        <w:ind w:firstLine="720"/>
        <w:jc w:val="both"/>
        <w:rPr>
          <w:rFonts w:ascii="Times New Roman" w:hAnsi="Times New Roman" w:cs="Times New Roman"/>
          <w:sz w:val="24"/>
          <w:szCs w:val="24"/>
          <w:lang w:bidi="ar-EG"/>
        </w:rPr>
      </w:pPr>
      <w:r w:rsidRPr="0067782E">
        <w:rPr>
          <w:rFonts w:ascii="Times New Roman" w:hAnsi="Times New Roman" w:cs="Times New Roman"/>
          <w:color w:val="000000"/>
          <w:sz w:val="24"/>
          <w:szCs w:val="24"/>
        </w:rPr>
        <w:t xml:space="preserve">Seventy samples were </w:t>
      </w:r>
      <w:r w:rsidR="001F196F">
        <w:rPr>
          <w:rFonts w:ascii="Times New Roman" w:hAnsi="Times New Roman" w:cs="Times New Roman"/>
          <w:color w:val="000000"/>
          <w:sz w:val="24"/>
          <w:szCs w:val="24"/>
        </w:rPr>
        <w:t>obtained</w:t>
      </w:r>
      <w:r w:rsidRPr="0067782E">
        <w:rPr>
          <w:rFonts w:ascii="Times New Roman" w:hAnsi="Times New Roman" w:cs="Times New Roman"/>
          <w:color w:val="000000"/>
          <w:sz w:val="24"/>
          <w:szCs w:val="24"/>
        </w:rPr>
        <w:t xml:space="preserve"> from different layer chicken farms in </w:t>
      </w:r>
      <w:proofErr w:type="spellStart"/>
      <w:r>
        <w:rPr>
          <w:rFonts w:ascii="Times New Roman" w:hAnsi="Times New Roman" w:cs="Times New Roman"/>
          <w:color w:val="000000"/>
          <w:sz w:val="24"/>
          <w:szCs w:val="24"/>
        </w:rPr>
        <w:t>K</w:t>
      </w:r>
      <w:r w:rsidRPr="0067782E">
        <w:rPr>
          <w:rFonts w:ascii="Times New Roman" w:hAnsi="Times New Roman" w:cs="Times New Roman"/>
          <w:color w:val="000000"/>
          <w:sz w:val="24"/>
          <w:szCs w:val="24"/>
        </w:rPr>
        <w:t>alubia</w:t>
      </w:r>
      <w:proofErr w:type="spellEnd"/>
      <w:r w:rsidRPr="0067782E">
        <w:rPr>
          <w:rFonts w:ascii="Times New Roman" w:hAnsi="Times New Roman" w:cs="Times New Roman"/>
          <w:color w:val="000000"/>
          <w:sz w:val="24"/>
          <w:szCs w:val="24"/>
        </w:rPr>
        <w:t xml:space="preserve"> province. These farms showed respiratory distress and some of them showed expectoration of blood. In post mortem</w:t>
      </w:r>
      <w:r>
        <w:rPr>
          <w:rFonts w:ascii="Times New Roman" w:hAnsi="Times New Roman" w:cs="Times New Roman"/>
          <w:color w:val="000000"/>
          <w:sz w:val="24"/>
          <w:szCs w:val="24"/>
        </w:rPr>
        <w:t xml:space="preserve"> (PM)</w:t>
      </w:r>
      <w:r w:rsidRPr="0067782E">
        <w:rPr>
          <w:rFonts w:ascii="Times New Roman" w:hAnsi="Times New Roman" w:cs="Times New Roman"/>
          <w:color w:val="000000"/>
          <w:sz w:val="24"/>
          <w:szCs w:val="24"/>
        </w:rPr>
        <w:t xml:space="preserve"> examination they express</w:t>
      </w:r>
      <w:r>
        <w:rPr>
          <w:rFonts w:ascii="Times New Roman" w:hAnsi="Times New Roman" w:cs="Times New Roman"/>
          <w:color w:val="000000"/>
          <w:sz w:val="24"/>
          <w:szCs w:val="24"/>
        </w:rPr>
        <w:t>ed</w:t>
      </w:r>
      <w:r w:rsidRPr="0067782E">
        <w:rPr>
          <w:rFonts w:ascii="Times New Roman" w:hAnsi="Times New Roman" w:cs="Times New Roman"/>
          <w:color w:val="000000"/>
          <w:sz w:val="24"/>
          <w:szCs w:val="24"/>
        </w:rPr>
        <w:t xml:space="preserve"> hemorrhagic tracheitis, caseation in </w:t>
      </w:r>
      <w:r>
        <w:rPr>
          <w:rFonts w:ascii="Times New Roman" w:hAnsi="Times New Roman" w:cs="Times New Roman"/>
          <w:color w:val="000000"/>
          <w:sz w:val="24"/>
          <w:szCs w:val="24"/>
        </w:rPr>
        <w:t xml:space="preserve">the </w:t>
      </w:r>
      <w:r w:rsidRPr="0067782E">
        <w:rPr>
          <w:rFonts w:ascii="Times New Roman" w:hAnsi="Times New Roman" w:cs="Times New Roman"/>
          <w:color w:val="000000"/>
          <w:sz w:val="24"/>
          <w:szCs w:val="24"/>
        </w:rPr>
        <w:t>tracheal lumen</w:t>
      </w:r>
      <w:r>
        <w:rPr>
          <w:rFonts w:ascii="Times New Roman" w:hAnsi="Times New Roman" w:cs="Times New Roman"/>
          <w:color w:val="000000"/>
          <w:sz w:val="24"/>
          <w:szCs w:val="24"/>
        </w:rPr>
        <w:t>,</w:t>
      </w:r>
      <w:r w:rsidRPr="0067782E">
        <w:rPr>
          <w:rFonts w:ascii="Times New Roman" w:hAnsi="Times New Roman" w:cs="Times New Roman"/>
          <w:color w:val="000000"/>
          <w:sz w:val="24"/>
          <w:szCs w:val="24"/>
        </w:rPr>
        <w:t xml:space="preserve"> and caseous laryng</w:t>
      </w:r>
      <w:r>
        <w:rPr>
          <w:rFonts w:ascii="Times New Roman" w:hAnsi="Times New Roman" w:cs="Times New Roman"/>
          <w:color w:val="000000"/>
          <w:sz w:val="24"/>
          <w:szCs w:val="24"/>
        </w:rPr>
        <w:t>i</w:t>
      </w:r>
      <w:r w:rsidRPr="0067782E">
        <w:rPr>
          <w:rFonts w:ascii="Times New Roman" w:hAnsi="Times New Roman" w:cs="Times New Roman"/>
          <w:color w:val="000000"/>
          <w:sz w:val="24"/>
          <w:szCs w:val="24"/>
        </w:rPr>
        <w:t xml:space="preserve">tis which represent the ideal </w:t>
      </w:r>
      <w:r>
        <w:rPr>
          <w:rFonts w:ascii="Times New Roman" w:hAnsi="Times New Roman" w:cs="Times New Roman"/>
          <w:color w:val="000000"/>
          <w:sz w:val="24"/>
          <w:szCs w:val="24"/>
        </w:rPr>
        <w:t xml:space="preserve">pathognomonic lesions </w:t>
      </w:r>
      <w:r w:rsidRPr="0067782E">
        <w:rPr>
          <w:rFonts w:ascii="Times New Roman" w:hAnsi="Times New Roman" w:cs="Times New Roman"/>
          <w:color w:val="000000"/>
          <w:sz w:val="24"/>
          <w:szCs w:val="24"/>
        </w:rPr>
        <w:t>of ILT.</w:t>
      </w:r>
      <w:r w:rsidRPr="0067782E">
        <w:rPr>
          <w:rFonts w:ascii="Times New Roman" w:hAnsi="Times New Roman" w:cs="Times New Roman"/>
          <w:color w:val="000000"/>
          <w:sz w:val="24"/>
          <w:szCs w:val="24"/>
          <w:rtl/>
        </w:rPr>
        <w:t xml:space="preserve"> </w:t>
      </w:r>
      <w:r w:rsidRPr="0067782E">
        <w:rPr>
          <w:rFonts w:ascii="Times New Roman" w:hAnsi="Times New Roman" w:cs="Times New Roman"/>
          <w:color w:val="000000"/>
          <w:sz w:val="24"/>
          <w:szCs w:val="24"/>
        </w:rPr>
        <w:t xml:space="preserve">The samples </w:t>
      </w:r>
      <w:r>
        <w:rPr>
          <w:rFonts w:ascii="Times New Roman" w:hAnsi="Times New Roman" w:cs="Times New Roman"/>
          <w:color w:val="000000"/>
          <w:sz w:val="24"/>
          <w:szCs w:val="24"/>
        </w:rPr>
        <w:t>were collected</w:t>
      </w:r>
      <w:r w:rsidRPr="0067782E">
        <w:rPr>
          <w:rFonts w:ascii="Times New Roman" w:hAnsi="Times New Roman" w:cs="Times New Roman"/>
          <w:color w:val="000000"/>
          <w:sz w:val="24"/>
          <w:szCs w:val="24"/>
        </w:rPr>
        <w:t xml:space="preserve"> in the period between </w:t>
      </w:r>
      <w:r w:rsidRPr="0067782E">
        <w:rPr>
          <w:rFonts w:ascii="Times New Roman" w:hAnsi="Times New Roman" w:cs="Times New Roman"/>
          <w:sz w:val="24"/>
          <w:szCs w:val="24"/>
        </w:rPr>
        <w:t>February 2018 till May 2019</w:t>
      </w:r>
      <w:r>
        <w:rPr>
          <w:rFonts w:ascii="Times New Roman" w:hAnsi="Times New Roman" w:cs="Times New Roman"/>
          <w:sz w:val="24"/>
          <w:szCs w:val="24"/>
        </w:rPr>
        <w:t xml:space="preserve"> and these</w:t>
      </w:r>
      <w:r w:rsidRPr="0067782E">
        <w:rPr>
          <w:rFonts w:ascii="Times New Roman" w:hAnsi="Times New Roman" w:cs="Times New Roman"/>
          <w:color w:val="000000"/>
          <w:sz w:val="24"/>
          <w:szCs w:val="24"/>
        </w:rPr>
        <w:t xml:space="preserve"> include </w:t>
      </w:r>
      <w:r>
        <w:rPr>
          <w:rFonts w:ascii="Times New Roman" w:hAnsi="Times New Roman" w:cs="Times New Roman"/>
          <w:color w:val="000000"/>
          <w:sz w:val="24"/>
          <w:szCs w:val="24"/>
        </w:rPr>
        <w:t xml:space="preserve">the </w:t>
      </w:r>
      <w:r w:rsidRPr="0067782E">
        <w:rPr>
          <w:rFonts w:ascii="Times New Roman" w:hAnsi="Times New Roman" w:cs="Times New Roman"/>
          <w:color w:val="000000"/>
          <w:sz w:val="24"/>
          <w:szCs w:val="24"/>
        </w:rPr>
        <w:t>larynx, trachea</w:t>
      </w:r>
      <w:r>
        <w:rPr>
          <w:rFonts w:ascii="Times New Roman" w:hAnsi="Times New Roman" w:cs="Times New Roman"/>
          <w:color w:val="000000"/>
          <w:sz w:val="24"/>
          <w:szCs w:val="24"/>
        </w:rPr>
        <w:t>,</w:t>
      </w:r>
      <w:r w:rsidRPr="0067782E">
        <w:rPr>
          <w:rFonts w:ascii="Times New Roman" w:hAnsi="Times New Roman" w:cs="Times New Roman"/>
          <w:color w:val="000000"/>
          <w:sz w:val="24"/>
          <w:szCs w:val="24"/>
        </w:rPr>
        <w:t xml:space="preserve"> and lungs</w:t>
      </w:r>
      <w:r>
        <w:rPr>
          <w:rFonts w:ascii="Times New Roman" w:hAnsi="Times New Roman" w:cs="Times New Roman"/>
          <w:color w:val="000000"/>
          <w:sz w:val="24"/>
          <w:szCs w:val="24"/>
        </w:rPr>
        <w:t>. These samples were</w:t>
      </w:r>
      <w:r w:rsidRPr="0067782E">
        <w:rPr>
          <w:rFonts w:ascii="Times New Roman" w:hAnsi="Times New Roman" w:cs="Times New Roman"/>
          <w:color w:val="000000"/>
          <w:sz w:val="24"/>
          <w:szCs w:val="24"/>
        </w:rPr>
        <w:t xml:space="preserve"> preserved at -80 till usage to confirm </w:t>
      </w:r>
      <w:r>
        <w:rPr>
          <w:rFonts w:ascii="Times New Roman" w:hAnsi="Times New Roman" w:cs="Times New Roman"/>
          <w:color w:val="000000"/>
          <w:sz w:val="24"/>
          <w:szCs w:val="24"/>
        </w:rPr>
        <w:t xml:space="preserve">the </w:t>
      </w:r>
      <w:r w:rsidRPr="0067782E">
        <w:rPr>
          <w:rFonts w:ascii="Times New Roman" w:hAnsi="Times New Roman" w:cs="Times New Roman"/>
          <w:color w:val="000000"/>
          <w:sz w:val="24"/>
          <w:szCs w:val="24"/>
        </w:rPr>
        <w:t xml:space="preserve">diagnosis by PCR </w:t>
      </w:r>
      <w:r w:rsidRPr="001340F2">
        <w:rPr>
          <w:rFonts w:ascii="Times New Roman" w:hAnsi="Times New Roman" w:cs="Times New Roman"/>
          <w:color w:val="000000"/>
          <w:sz w:val="24"/>
          <w:szCs w:val="24"/>
        </w:rPr>
        <w:t xml:space="preserve">and </w:t>
      </w:r>
      <w:r w:rsidR="00A1499A" w:rsidRPr="00157DA3">
        <w:rPr>
          <w:rFonts w:ascii="Times New Roman" w:hAnsi="Times New Roman" w:cs="Times New Roman"/>
          <w:sz w:val="24"/>
          <w:szCs w:val="24"/>
        </w:rPr>
        <w:t xml:space="preserve">ILTV </w:t>
      </w:r>
      <w:r w:rsidR="001340F2" w:rsidRPr="00157DA3">
        <w:rPr>
          <w:rFonts w:ascii="Times New Roman" w:hAnsi="Times New Roman" w:cs="Times New Roman"/>
          <w:sz w:val="24"/>
          <w:szCs w:val="24"/>
        </w:rPr>
        <w:t>isolation. From the collected seventy samples only seventeen samples (have clear ILT lesions with no vaccination history) were taken for molecular characterization and then seven of them to be sequenced.</w:t>
      </w:r>
      <w:r w:rsidR="00675DA3" w:rsidRPr="00157DA3">
        <w:rPr>
          <w:rFonts w:ascii="Times New Roman" w:hAnsi="Times New Roman" w:cs="Times New Roman"/>
          <w:sz w:val="24"/>
          <w:szCs w:val="24"/>
          <w:lang w:bidi="ar-EG"/>
        </w:rPr>
        <w:t xml:space="preserve"> Post mortem examination of field cases revealed congested tracheal mucosa, hemorrhagic tracheitis, presence of caseated material and blood clots along the lumen of trachea and some cases showed caseous material blocked laryngeal lumen as shown in Fig. (1).</w:t>
      </w:r>
    </w:p>
    <w:p w14:paraId="21E14662" w14:textId="65C0D797" w:rsidR="007A38BD" w:rsidRPr="00D575DF" w:rsidRDefault="009E12C6" w:rsidP="007A38BD">
      <w:pPr>
        <w:autoSpaceDE w:val="0"/>
        <w:autoSpaceDN w:val="0"/>
        <w:adjustRightInd w:val="0"/>
        <w:spacing w:after="0" w:line="360" w:lineRule="auto"/>
        <w:jc w:val="both"/>
        <w:rPr>
          <w:rFonts w:ascii="Times New Roman" w:hAnsi="Times New Roman" w:cs="Times New Roman"/>
          <w:b/>
          <w:bCs/>
          <w:color w:val="000000"/>
          <w:sz w:val="26"/>
          <w:szCs w:val="26"/>
          <w:u w:val="single"/>
          <w:lang w:bidi="ar-EG"/>
        </w:rPr>
      </w:pPr>
      <w:r>
        <w:rPr>
          <w:rFonts w:ascii="Times New Roman" w:hAnsi="Times New Roman" w:cs="Times New Roman"/>
          <w:b/>
          <w:bCs/>
          <w:color w:val="000000"/>
          <w:sz w:val="26"/>
          <w:szCs w:val="26"/>
          <w:u w:val="single"/>
          <w:lang w:bidi="ar-EG"/>
        </w:rPr>
        <w:t xml:space="preserve">2.2. </w:t>
      </w:r>
      <w:r w:rsidR="007A38BD" w:rsidRPr="00D575DF">
        <w:rPr>
          <w:rFonts w:ascii="Times New Roman" w:hAnsi="Times New Roman" w:cs="Times New Roman"/>
          <w:b/>
          <w:bCs/>
          <w:color w:val="000000"/>
          <w:sz w:val="26"/>
          <w:szCs w:val="26"/>
          <w:u w:val="single"/>
          <w:lang w:bidi="ar-EG"/>
        </w:rPr>
        <w:t>DNA Extraction and PCR amplification</w:t>
      </w:r>
    </w:p>
    <w:p w14:paraId="5A55E48F" w14:textId="0E63B86C" w:rsidR="007A38BD" w:rsidRPr="00F714F0" w:rsidRDefault="005D1197" w:rsidP="00F714F0">
      <w:pPr>
        <w:pStyle w:val="CommentText"/>
        <w:spacing w:after="0" w:line="360" w:lineRule="auto"/>
        <w:jc w:val="both"/>
        <w:rPr>
          <w:rFonts w:ascii="Times New Roman" w:hAnsi="Times New Roman" w:cs="Times New Roman"/>
          <w:sz w:val="22"/>
          <w:szCs w:val="22"/>
        </w:rPr>
      </w:pPr>
      <w:r>
        <w:rPr>
          <w:rFonts w:ascii="Times New Roman" w:hAnsi="Times New Roman" w:cs="Times New Roman"/>
          <w:color w:val="000000"/>
          <w:sz w:val="24"/>
          <w:szCs w:val="24"/>
          <w:lang w:bidi="ar-EG"/>
        </w:rPr>
        <w:t>Complete</w:t>
      </w:r>
      <w:r w:rsidR="007A38BD" w:rsidRPr="00666A12">
        <w:rPr>
          <w:rFonts w:ascii="Times New Roman" w:hAnsi="Times New Roman" w:cs="Times New Roman"/>
          <w:color w:val="000000"/>
          <w:sz w:val="24"/>
          <w:szCs w:val="24"/>
          <w:lang w:bidi="ar-EG"/>
        </w:rPr>
        <w:t xml:space="preserve"> DNA extracted from</w:t>
      </w:r>
      <w:r w:rsidR="007A38BD">
        <w:rPr>
          <w:rFonts w:ascii="Times New Roman" w:hAnsi="Times New Roman" w:cs="Times New Roman"/>
          <w:color w:val="000000"/>
          <w:sz w:val="24"/>
          <w:szCs w:val="24"/>
          <w:lang w:bidi="ar-EG"/>
        </w:rPr>
        <w:t xml:space="preserve"> </w:t>
      </w:r>
      <w:r>
        <w:rPr>
          <w:rFonts w:ascii="Times New Roman" w:hAnsi="Times New Roman" w:cs="Times New Roman"/>
          <w:color w:val="000000"/>
          <w:sz w:val="24"/>
          <w:szCs w:val="24"/>
          <w:lang w:bidi="ar-EG"/>
        </w:rPr>
        <w:t xml:space="preserve">prepared </w:t>
      </w:r>
      <w:r w:rsidR="007A38BD" w:rsidRPr="00666A12">
        <w:rPr>
          <w:rFonts w:ascii="Times New Roman" w:hAnsi="Times New Roman" w:cs="Times New Roman"/>
          <w:color w:val="000000"/>
          <w:sz w:val="24"/>
          <w:szCs w:val="24"/>
          <w:lang w:bidi="ar-EG"/>
        </w:rPr>
        <w:t xml:space="preserve">tissue samples using </w:t>
      </w:r>
      <w:proofErr w:type="spellStart"/>
      <w:r w:rsidR="007A38BD" w:rsidRPr="00590C8B">
        <w:rPr>
          <w:rFonts w:ascii="Times New Roman" w:hAnsi="Times New Roman" w:cs="Times New Roman"/>
          <w:b/>
          <w:bCs/>
          <w:sz w:val="24"/>
          <w:szCs w:val="24"/>
        </w:rPr>
        <w:t>QIAamp</w:t>
      </w:r>
      <w:proofErr w:type="spellEnd"/>
      <w:r w:rsidR="007A38BD" w:rsidRPr="00590C8B">
        <w:rPr>
          <w:rFonts w:ascii="Times New Roman" w:hAnsi="Times New Roman" w:cs="Times New Roman"/>
          <w:b/>
          <w:bCs/>
          <w:sz w:val="24"/>
          <w:szCs w:val="24"/>
        </w:rPr>
        <w:t xml:space="preserve"> DNA Mini Kit </w:t>
      </w:r>
      <w:r w:rsidR="007A38BD" w:rsidRPr="00590C8B">
        <w:rPr>
          <w:rFonts w:ascii="Times New Roman" w:hAnsi="Times New Roman" w:cs="Times New Roman"/>
          <w:color w:val="000000"/>
          <w:sz w:val="24"/>
          <w:szCs w:val="24"/>
        </w:rPr>
        <w:t>(QIAGEN, Hilden, Germany</w:t>
      </w:r>
      <w:r w:rsidR="007A38BD">
        <w:rPr>
          <w:rFonts w:ascii="Times New Roman" w:hAnsi="Times New Roman" w:cs="Times New Roman"/>
          <w:color w:val="000000"/>
          <w:sz w:val="24"/>
          <w:szCs w:val="24"/>
        </w:rPr>
        <w:t xml:space="preserve">, </w:t>
      </w:r>
      <w:r w:rsidR="007A38BD" w:rsidRPr="00590C8B">
        <w:rPr>
          <w:rFonts w:ascii="Times New Roman" w:hAnsi="Times New Roman" w:cs="Times New Roman"/>
          <w:sz w:val="24"/>
          <w:szCs w:val="24"/>
          <w:lang w:bidi="ar-EG"/>
        </w:rPr>
        <w:t>Catalogue no.</w:t>
      </w:r>
      <w:r w:rsidR="007A38BD" w:rsidRPr="00590C8B">
        <w:rPr>
          <w:rFonts w:ascii="Times New Roman" w:hAnsi="Times New Roman" w:cs="Times New Roman"/>
          <w:sz w:val="24"/>
          <w:szCs w:val="24"/>
        </w:rPr>
        <w:t>51304)</w:t>
      </w:r>
      <w:r w:rsidR="007A38BD">
        <w:rPr>
          <w:rFonts w:ascii="Times New Roman" w:hAnsi="Times New Roman" w:cs="Times New Roman"/>
          <w:sz w:val="24"/>
          <w:szCs w:val="24"/>
        </w:rPr>
        <w:t xml:space="preserve"> </w:t>
      </w:r>
      <w:r w:rsidR="00780F81">
        <w:rPr>
          <w:rFonts w:ascii="Times New Roman" w:hAnsi="Times New Roman" w:cs="Times New Roman"/>
          <w:sz w:val="24"/>
          <w:szCs w:val="24"/>
        </w:rPr>
        <w:t>in accordance with</w:t>
      </w:r>
      <w:r w:rsidR="007A38BD">
        <w:rPr>
          <w:rFonts w:ascii="Times New Roman" w:hAnsi="Times New Roman" w:cs="Times New Roman"/>
          <w:sz w:val="24"/>
          <w:szCs w:val="24"/>
        </w:rPr>
        <w:t xml:space="preserve"> manufacturer’s </w:t>
      </w:r>
      <w:r w:rsidR="00315401">
        <w:rPr>
          <w:rFonts w:ascii="Times New Roman" w:hAnsi="Times New Roman" w:cs="Times New Roman"/>
          <w:sz w:val="24"/>
          <w:szCs w:val="24"/>
        </w:rPr>
        <w:t>guidelines</w:t>
      </w:r>
      <w:r w:rsidR="007A38BD">
        <w:rPr>
          <w:rFonts w:ascii="Times New Roman" w:hAnsi="Times New Roman" w:cs="Times New Roman"/>
          <w:sz w:val="24"/>
          <w:szCs w:val="24"/>
        </w:rPr>
        <w:t xml:space="preserve">. </w:t>
      </w:r>
      <w:r w:rsidR="00F81716">
        <w:rPr>
          <w:rFonts w:ascii="Times New Roman" w:hAnsi="Times New Roman" w:cs="Times New Roman"/>
          <w:sz w:val="24"/>
          <w:szCs w:val="24"/>
        </w:rPr>
        <w:t>In the tested samples ILTV was detected by amplifying portion of the gene ICP4</w:t>
      </w:r>
      <w:r w:rsidR="007A38BD">
        <w:rPr>
          <w:rFonts w:ascii="Times New Roman" w:hAnsi="Times New Roman" w:cs="Times New Roman"/>
          <w:sz w:val="24"/>
          <w:szCs w:val="24"/>
        </w:rPr>
        <w:t>. Seventeen samples were chosen from all seventy collected samples to be an indicator for the circulating strain in the province</w:t>
      </w:r>
      <w:r w:rsidR="007A38BD" w:rsidRPr="00157DA3">
        <w:rPr>
          <w:rFonts w:ascii="Times New Roman" w:hAnsi="Times New Roman" w:cs="Times New Roman"/>
          <w:sz w:val="24"/>
          <w:szCs w:val="24"/>
        </w:rPr>
        <w:t xml:space="preserve">. </w:t>
      </w:r>
      <w:r w:rsidR="00A1499A" w:rsidRPr="00157DA3">
        <w:rPr>
          <w:rFonts w:ascii="Times New Roman" w:hAnsi="Times New Roman" w:cs="Times New Roman"/>
          <w:sz w:val="24"/>
          <w:szCs w:val="24"/>
        </w:rPr>
        <w:t xml:space="preserve">Primers set was synthesized by </w:t>
      </w:r>
      <w:proofErr w:type="spellStart"/>
      <w:r w:rsidR="00A1499A" w:rsidRPr="00157DA3">
        <w:rPr>
          <w:rFonts w:ascii="Times New Roman" w:hAnsi="Times New Roman" w:cs="Times New Roman"/>
          <w:b/>
          <w:bCs/>
          <w:sz w:val="24"/>
          <w:szCs w:val="24"/>
        </w:rPr>
        <w:t>Metabion</w:t>
      </w:r>
      <w:proofErr w:type="spellEnd"/>
      <w:r w:rsidR="00A1499A" w:rsidRPr="00157DA3">
        <w:rPr>
          <w:rFonts w:ascii="Times New Roman" w:hAnsi="Times New Roman" w:cs="Times New Roman"/>
          <w:b/>
          <w:bCs/>
          <w:sz w:val="24"/>
          <w:szCs w:val="24"/>
          <w:lang w:bidi="ar-EG"/>
        </w:rPr>
        <w:t xml:space="preserve"> (Germany)</w:t>
      </w:r>
      <w:r w:rsidR="007A38BD" w:rsidRPr="00157DA3">
        <w:rPr>
          <w:rFonts w:ascii="Times New Roman" w:hAnsi="Times New Roman" w:cs="Times New Roman"/>
          <w:b/>
          <w:bCs/>
          <w:sz w:val="24"/>
          <w:szCs w:val="24"/>
          <w:lang w:bidi="ar-EG"/>
        </w:rPr>
        <w:t xml:space="preserve"> </w:t>
      </w:r>
      <w:r w:rsidR="007A38BD" w:rsidRPr="00157DA3">
        <w:rPr>
          <w:rFonts w:ascii="Times New Roman" w:hAnsi="Times New Roman" w:cs="Times New Roman"/>
          <w:sz w:val="24"/>
          <w:szCs w:val="24"/>
        </w:rPr>
        <w:t>as the following:</w:t>
      </w:r>
    </w:p>
    <w:tbl>
      <w:tblPr>
        <w:tblStyle w:val="TableGrid"/>
        <w:tblW w:w="8905" w:type="dxa"/>
        <w:jc w:val="center"/>
        <w:tblLayout w:type="fixed"/>
        <w:tblLook w:val="04A0" w:firstRow="1" w:lastRow="0" w:firstColumn="1" w:lastColumn="0" w:noHBand="0" w:noVBand="1"/>
      </w:tblPr>
      <w:tblGrid>
        <w:gridCol w:w="2785"/>
        <w:gridCol w:w="6120"/>
      </w:tblGrid>
      <w:tr w:rsidR="007A38BD" w:rsidRPr="007E7A08" w14:paraId="422F65B6" w14:textId="77777777" w:rsidTr="00AB7E8C">
        <w:trPr>
          <w:jc w:val="center"/>
        </w:trPr>
        <w:tc>
          <w:tcPr>
            <w:tcW w:w="2785" w:type="dxa"/>
          </w:tcPr>
          <w:p w14:paraId="2C2E1C50" w14:textId="77777777" w:rsidR="007A38BD" w:rsidRPr="007E7A08" w:rsidRDefault="007A38BD" w:rsidP="00AB7E8C">
            <w:pPr>
              <w:spacing w:line="360" w:lineRule="auto"/>
              <w:jc w:val="both"/>
              <w:rPr>
                <w:rFonts w:ascii="Times New Roman" w:hAnsi="Times New Roman" w:cs="Times New Roman"/>
              </w:rPr>
            </w:pPr>
            <w:r w:rsidRPr="007E7A08">
              <w:rPr>
                <w:rFonts w:ascii="Times New Roman" w:hAnsi="Times New Roman" w:cs="Times New Roman"/>
              </w:rPr>
              <w:t>ICP4-1F (forward)</w:t>
            </w:r>
          </w:p>
        </w:tc>
        <w:tc>
          <w:tcPr>
            <w:tcW w:w="6120" w:type="dxa"/>
          </w:tcPr>
          <w:p w14:paraId="00010527" w14:textId="77777777" w:rsidR="007A38BD" w:rsidRPr="007E7A08" w:rsidRDefault="007A38BD" w:rsidP="00AB7E8C">
            <w:pPr>
              <w:spacing w:line="360" w:lineRule="auto"/>
              <w:jc w:val="both"/>
              <w:rPr>
                <w:rFonts w:ascii="Times New Roman" w:hAnsi="Times New Roman" w:cs="Times New Roman"/>
              </w:rPr>
            </w:pPr>
            <w:r w:rsidRPr="007E7A08">
              <w:rPr>
                <w:rFonts w:ascii="Times New Roman" w:hAnsi="Times New Roman" w:cs="Times New Roman"/>
                <w:lang w:bidi="ar-EG"/>
              </w:rPr>
              <w:t>ACTGATAGCTTTTCGTACCAGCACG</w:t>
            </w:r>
          </w:p>
        </w:tc>
      </w:tr>
      <w:tr w:rsidR="007A38BD" w:rsidRPr="007E7A08" w14:paraId="4A9FA36F" w14:textId="77777777" w:rsidTr="00AB7E8C">
        <w:trPr>
          <w:jc w:val="center"/>
        </w:trPr>
        <w:tc>
          <w:tcPr>
            <w:tcW w:w="2785" w:type="dxa"/>
          </w:tcPr>
          <w:p w14:paraId="2F5DC7F8" w14:textId="77777777" w:rsidR="007A38BD" w:rsidRPr="007E7A08" w:rsidRDefault="007A38BD" w:rsidP="00AB7E8C">
            <w:pPr>
              <w:spacing w:line="360" w:lineRule="auto"/>
              <w:jc w:val="both"/>
              <w:rPr>
                <w:rFonts w:ascii="Times New Roman" w:hAnsi="Times New Roman" w:cs="Times New Roman"/>
              </w:rPr>
            </w:pPr>
            <w:r w:rsidRPr="007E7A08">
              <w:rPr>
                <w:rFonts w:ascii="Times New Roman" w:hAnsi="Times New Roman" w:cs="Times New Roman"/>
              </w:rPr>
              <w:t>ICP4-1R (reverse)</w:t>
            </w:r>
          </w:p>
        </w:tc>
        <w:tc>
          <w:tcPr>
            <w:tcW w:w="6120" w:type="dxa"/>
          </w:tcPr>
          <w:p w14:paraId="3BCD360F" w14:textId="77777777" w:rsidR="007A38BD" w:rsidRPr="007E7A08" w:rsidRDefault="007A38BD" w:rsidP="00AB7E8C">
            <w:pPr>
              <w:spacing w:line="360" w:lineRule="auto"/>
              <w:jc w:val="both"/>
              <w:rPr>
                <w:rFonts w:ascii="Times New Roman" w:hAnsi="Times New Roman" w:cs="Times New Roman"/>
              </w:rPr>
            </w:pPr>
            <w:r w:rsidRPr="007E7A08">
              <w:rPr>
                <w:rFonts w:ascii="Times New Roman" w:hAnsi="Times New Roman" w:cs="Times New Roman"/>
              </w:rPr>
              <w:t>CATCGG</w:t>
            </w:r>
            <w:r w:rsidRPr="007E7A08">
              <w:rPr>
                <w:rFonts w:ascii="Times New Roman" w:hAnsi="Times New Roman" w:cs="Times New Roman"/>
                <w:lang w:bidi="ar-EG"/>
              </w:rPr>
              <w:t>GACATTCTCCAGGTAGCA</w:t>
            </w:r>
          </w:p>
        </w:tc>
      </w:tr>
      <w:tr w:rsidR="007A38BD" w:rsidRPr="007E7A08" w14:paraId="62DF7AF3" w14:textId="77777777" w:rsidTr="00AB7E8C">
        <w:trPr>
          <w:jc w:val="center"/>
        </w:trPr>
        <w:tc>
          <w:tcPr>
            <w:tcW w:w="8905" w:type="dxa"/>
            <w:gridSpan w:val="2"/>
          </w:tcPr>
          <w:p w14:paraId="694DA5D3" w14:textId="77777777" w:rsidR="007A38BD" w:rsidRPr="007E7A08" w:rsidRDefault="007A38BD" w:rsidP="00AB7E8C">
            <w:pPr>
              <w:spacing w:line="360" w:lineRule="auto"/>
              <w:jc w:val="both"/>
              <w:rPr>
                <w:rFonts w:ascii="Times New Roman" w:hAnsi="Times New Roman" w:cs="Times New Roman"/>
              </w:rPr>
            </w:pPr>
            <w:r w:rsidRPr="007E7A08">
              <w:rPr>
                <w:rFonts w:ascii="Times New Roman" w:hAnsi="Times New Roman" w:cs="Times New Roman"/>
              </w:rPr>
              <w:t xml:space="preserve">Amplified segment 688 bp </w:t>
            </w:r>
            <w:r w:rsidRPr="00FC0F3C">
              <w:rPr>
                <w:rFonts w:ascii="Times New Roman" w:hAnsi="Times New Roman" w:cs="Times New Roman"/>
                <w:b/>
                <w:bCs/>
                <w:color w:val="4472C4" w:themeColor="accent1"/>
              </w:rPr>
              <w:t>(</w:t>
            </w:r>
            <w:proofErr w:type="spellStart"/>
            <w:r w:rsidRPr="00FC0F3C">
              <w:rPr>
                <w:rFonts w:ascii="Times New Roman" w:hAnsi="Times New Roman" w:cs="Times New Roman"/>
                <w:b/>
                <w:bCs/>
                <w:color w:val="4472C4" w:themeColor="accent1"/>
              </w:rPr>
              <w:t>Chacón</w:t>
            </w:r>
            <w:proofErr w:type="spellEnd"/>
            <w:r w:rsidRPr="00FC0F3C">
              <w:rPr>
                <w:rFonts w:ascii="Times New Roman" w:hAnsi="Times New Roman" w:cs="Times New Roman"/>
                <w:b/>
                <w:bCs/>
                <w:color w:val="4472C4" w:themeColor="accent1"/>
              </w:rPr>
              <w:t xml:space="preserve"> and Ferreira ,2009)</w:t>
            </w:r>
          </w:p>
        </w:tc>
      </w:tr>
    </w:tbl>
    <w:p w14:paraId="327C9A50" w14:textId="232DBE14" w:rsidR="007A38BD" w:rsidRPr="00E27B64" w:rsidRDefault="007A38BD" w:rsidP="007A38BD">
      <w:pPr>
        <w:autoSpaceDE w:val="0"/>
        <w:autoSpaceDN w:val="0"/>
        <w:adjustRightInd w:val="0"/>
        <w:spacing w:after="0" w:line="360" w:lineRule="auto"/>
        <w:ind w:firstLine="720"/>
        <w:jc w:val="both"/>
        <w:rPr>
          <w:rFonts w:ascii="Times New Roman" w:hAnsi="Times New Roman" w:cs="Times New Roman"/>
          <w:sz w:val="24"/>
          <w:szCs w:val="24"/>
        </w:rPr>
      </w:pPr>
      <w:r w:rsidRPr="00AC0E92">
        <w:rPr>
          <w:rFonts w:ascii="Times New Roman" w:hAnsi="Times New Roman" w:cs="Times New Roman"/>
          <w:sz w:val="24"/>
          <w:szCs w:val="24"/>
        </w:rPr>
        <w:t xml:space="preserve">PCR reaction was </w:t>
      </w:r>
      <w:r w:rsidR="00EB24AE">
        <w:rPr>
          <w:rFonts w:ascii="Times New Roman" w:hAnsi="Times New Roman" w:cs="Times New Roman"/>
          <w:sz w:val="24"/>
          <w:szCs w:val="24"/>
        </w:rPr>
        <w:t>carried out</w:t>
      </w:r>
      <w:r w:rsidRPr="00AC0E92">
        <w:rPr>
          <w:rFonts w:ascii="Times New Roman" w:hAnsi="Times New Roman" w:cs="Times New Roman"/>
          <w:sz w:val="24"/>
          <w:szCs w:val="24"/>
        </w:rPr>
        <w:t xml:space="preserve"> in </w:t>
      </w:r>
      <w:r>
        <w:rPr>
          <w:rFonts w:ascii="Times New Roman" w:hAnsi="Times New Roman" w:cs="Times New Roman"/>
          <w:sz w:val="24"/>
          <w:szCs w:val="24"/>
        </w:rPr>
        <w:t xml:space="preserve">a </w:t>
      </w:r>
      <w:r w:rsidRPr="00AC0E92">
        <w:rPr>
          <w:rFonts w:ascii="Times New Roman" w:hAnsi="Times New Roman" w:cs="Times New Roman"/>
          <w:sz w:val="24"/>
          <w:szCs w:val="24"/>
        </w:rPr>
        <w:t>total volume of 25</w:t>
      </w:r>
      <w:r w:rsidRPr="00AC0E92">
        <w:rPr>
          <w:rFonts w:ascii="Times New Roman" w:hAnsi="Times New Roman" w:cs="Times New Roman"/>
          <w:i/>
          <w:iCs/>
          <w:color w:val="000000"/>
          <w:spacing w:val="3"/>
          <w:sz w:val="24"/>
          <w:szCs w:val="24"/>
        </w:rPr>
        <w:t xml:space="preserve"> </w:t>
      </w:r>
      <w:proofErr w:type="spellStart"/>
      <w:r w:rsidRPr="00AC0E92">
        <w:rPr>
          <w:rFonts w:ascii="Times New Roman" w:hAnsi="Times New Roman" w:cs="Times New Roman"/>
          <w:i/>
          <w:iCs/>
          <w:color w:val="000000"/>
          <w:spacing w:val="3"/>
          <w:sz w:val="24"/>
          <w:szCs w:val="24"/>
        </w:rPr>
        <w:t>μl</w:t>
      </w:r>
      <w:proofErr w:type="spellEnd"/>
      <w:r w:rsidRPr="00AC0E92">
        <w:rPr>
          <w:rFonts w:ascii="Times New Roman" w:hAnsi="Times New Roman" w:cs="Times New Roman"/>
          <w:i/>
          <w:iCs/>
          <w:color w:val="000000"/>
          <w:spacing w:val="3"/>
          <w:sz w:val="24"/>
          <w:szCs w:val="24"/>
        </w:rPr>
        <w:t xml:space="preserve"> </w:t>
      </w:r>
      <w:r w:rsidRPr="00AC0E92">
        <w:rPr>
          <w:rFonts w:ascii="Times New Roman" w:hAnsi="Times New Roman" w:cs="Times New Roman"/>
          <w:color w:val="000000"/>
          <w:spacing w:val="3"/>
          <w:sz w:val="24"/>
          <w:szCs w:val="24"/>
        </w:rPr>
        <w:t xml:space="preserve">volume including </w:t>
      </w:r>
      <w:r w:rsidRPr="00AC0E92">
        <w:rPr>
          <w:rFonts w:ascii="Times New Roman" w:hAnsi="Times New Roman" w:cs="Times New Roman"/>
          <w:color w:val="000000"/>
          <w:spacing w:val="8"/>
          <w:sz w:val="24"/>
          <w:szCs w:val="24"/>
        </w:rPr>
        <w:t>12.5</w:t>
      </w:r>
      <w:r w:rsidRPr="00AC0E92">
        <w:rPr>
          <w:rFonts w:ascii="Times New Roman" w:hAnsi="Times New Roman" w:cs="Times New Roman"/>
          <w:i/>
          <w:iCs/>
          <w:color w:val="000000"/>
          <w:spacing w:val="3"/>
          <w:sz w:val="24"/>
          <w:szCs w:val="24"/>
        </w:rPr>
        <w:t xml:space="preserve"> </w:t>
      </w:r>
      <w:proofErr w:type="spellStart"/>
      <w:r w:rsidRPr="00AC0E92">
        <w:rPr>
          <w:rFonts w:ascii="Times New Roman" w:hAnsi="Times New Roman" w:cs="Times New Roman"/>
          <w:i/>
          <w:iCs/>
          <w:color w:val="000000"/>
          <w:spacing w:val="3"/>
          <w:sz w:val="24"/>
          <w:szCs w:val="24"/>
        </w:rPr>
        <w:t>μl</w:t>
      </w:r>
      <w:proofErr w:type="spellEnd"/>
      <w:r w:rsidRPr="00AC0E92">
        <w:rPr>
          <w:rFonts w:ascii="Times New Roman" w:hAnsi="Times New Roman" w:cs="Times New Roman"/>
          <w:i/>
          <w:iCs/>
          <w:color w:val="000000"/>
          <w:spacing w:val="3"/>
          <w:sz w:val="24"/>
          <w:szCs w:val="24"/>
        </w:rPr>
        <w:t xml:space="preserve"> </w:t>
      </w:r>
      <w:r w:rsidRPr="00AC0E92">
        <w:rPr>
          <w:rFonts w:ascii="Times New Roman" w:eastAsia="Times New Roman" w:hAnsi="Times New Roman" w:cs="Times New Roman"/>
          <w:sz w:val="24"/>
          <w:szCs w:val="24"/>
        </w:rPr>
        <w:t xml:space="preserve">Emerald Amp GT PCR master mix (2x premix), </w:t>
      </w:r>
      <w:r w:rsidRPr="00AC0E92">
        <w:rPr>
          <w:rFonts w:ascii="Times New Roman" w:hAnsi="Times New Roman" w:cs="Times New Roman"/>
          <w:sz w:val="24"/>
          <w:szCs w:val="24"/>
        </w:rPr>
        <w:t xml:space="preserve">4.5 </w:t>
      </w:r>
      <w:proofErr w:type="spellStart"/>
      <w:r w:rsidRPr="00AC0E92">
        <w:rPr>
          <w:rFonts w:ascii="Times New Roman" w:hAnsi="Times New Roman" w:cs="Times New Roman"/>
          <w:i/>
          <w:iCs/>
          <w:color w:val="000000"/>
          <w:spacing w:val="3"/>
          <w:sz w:val="24"/>
          <w:szCs w:val="24"/>
        </w:rPr>
        <w:t>μl</w:t>
      </w:r>
      <w:proofErr w:type="spellEnd"/>
      <w:r w:rsidRPr="00AC0E92">
        <w:rPr>
          <w:rFonts w:ascii="Times New Roman" w:hAnsi="Times New Roman" w:cs="Times New Roman"/>
          <w:i/>
          <w:iCs/>
          <w:color w:val="000000"/>
          <w:spacing w:val="3"/>
          <w:sz w:val="24"/>
          <w:szCs w:val="24"/>
        </w:rPr>
        <w:t xml:space="preserve"> </w:t>
      </w:r>
      <w:r w:rsidRPr="00AC0E92">
        <w:rPr>
          <w:rFonts w:ascii="Times New Roman" w:hAnsi="Times New Roman" w:cs="Times New Roman"/>
          <w:sz w:val="24"/>
          <w:szCs w:val="24"/>
        </w:rPr>
        <w:t>PCR grade water, 1</w:t>
      </w:r>
      <w:r w:rsidRPr="00AC0E92">
        <w:rPr>
          <w:rFonts w:ascii="Times New Roman" w:hAnsi="Times New Roman" w:cs="Times New Roman"/>
          <w:i/>
          <w:iCs/>
          <w:color w:val="000000"/>
          <w:spacing w:val="3"/>
          <w:sz w:val="24"/>
          <w:szCs w:val="24"/>
        </w:rPr>
        <w:t xml:space="preserve"> </w:t>
      </w:r>
      <w:proofErr w:type="spellStart"/>
      <w:r w:rsidRPr="00AC0E92">
        <w:rPr>
          <w:rFonts w:ascii="Times New Roman" w:hAnsi="Times New Roman" w:cs="Times New Roman"/>
          <w:i/>
          <w:iCs/>
          <w:color w:val="000000"/>
          <w:spacing w:val="3"/>
          <w:sz w:val="24"/>
          <w:szCs w:val="24"/>
        </w:rPr>
        <w:t>μl</w:t>
      </w:r>
      <w:proofErr w:type="spellEnd"/>
      <w:r w:rsidRPr="00AC0E92">
        <w:rPr>
          <w:rFonts w:ascii="Times New Roman" w:hAnsi="Times New Roman" w:cs="Times New Roman"/>
          <w:i/>
          <w:iCs/>
          <w:color w:val="000000"/>
          <w:spacing w:val="3"/>
          <w:sz w:val="24"/>
          <w:szCs w:val="24"/>
        </w:rPr>
        <w:t xml:space="preserve"> </w:t>
      </w:r>
      <w:r w:rsidRPr="00AC0E92">
        <w:rPr>
          <w:rFonts w:ascii="Times New Roman" w:hAnsi="Times New Roman" w:cs="Times New Roman"/>
          <w:sz w:val="24"/>
          <w:szCs w:val="24"/>
        </w:rPr>
        <w:t xml:space="preserve">Forward primer, 1 </w:t>
      </w:r>
      <w:proofErr w:type="spellStart"/>
      <w:r w:rsidRPr="00AC0E92">
        <w:rPr>
          <w:rFonts w:ascii="Times New Roman" w:hAnsi="Times New Roman" w:cs="Times New Roman"/>
          <w:i/>
          <w:iCs/>
          <w:color w:val="000000"/>
          <w:spacing w:val="3"/>
          <w:sz w:val="24"/>
          <w:szCs w:val="24"/>
        </w:rPr>
        <w:t>μl</w:t>
      </w:r>
      <w:proofErr w:type="spellEnd"/>
      <w:r w:rsidRPr="00AC0E92">
        <w:rPr>
          <w:rFonts w:ascii="Times New Roman" w:hAnsi="Times New Roman" w:cs="Times New Roman"/>
          <w:sz w:val="24"/>
          <w:szCs w:val="24"/>
          <w:lang w:bidi="ar-EG"/>
        </w:rPr>
        <w:t xml:space="preserve"> </w:t>
      </w:r>
      <w:r w:rsidRPr="00AC0E92">
        <w:rPr>
          <w:rFonts w:ascii="Times New Roman" w:hAnsi="Times New Roman" w:cs="Times New Roman"/>
          <w:sz w:val="24"/>
          <w:szCs w:val="24"/>
        </w:rPr>
        <w:t>Reverse primer</w:t>
      </w:r>
      <w:r>
        <w:rPr>
          <w:rFonts w:ascii="Times New Roman" w:hAnsi="Times New Roman" w:cs="Times New Roman"/>
          <w:sz w:val="24"/>
          <w:szCs w:val="24"/>
        </w:rPr>
        <w:t>,</w:t>
      </w:r>
      <w:r w:rsidRPr="00AC0E92">
        <w:rPr>
          <w:rFonts w:ascii="Times New Roman" w:hAnsi="Times New Roman" w:cs="Times New Roman"/>
          <w:sz w:val="24"/>
          <w:szCs w:val="24"/>
        </w:rPr>
        <w:t xml:space="preserve"> and </w:t>
      </w:r>
      <w:r w:rsidRPr="00AC0E92">
        <w:rPr>
          <w:rFonts w:ascii="Times New Roman" w:hAnsi="Times New Roman" w:cs="Times New Roman"/>
          <w:color w:val="000000"/>
          <w:sz w:val="24"/>
          <w:szCs w:val="24"/>
        </w:rPr>
        <w:t xml:space="preserve">6 </w:t>
      </w:r>
      <w:proofErr w:type="spellStart"/>
      <w:r w:rsidRPr="00AC0E92">
        <w:rPr>
          <w:rFonts w:ascii="Times New Roman" w:hAnsi="Times New Roman" w:cs="Times New Roman"/>
          <w:i/>
          <w:iCs/>
          <w:color w:val="000000"/>
          <w:spacing w:val="3"/>
          <w:sz w:val="24"/>
          <w:szCs w:val="24"/>
        </w:rPr>
        <w:t>μl</w:t>
      </w:r>
      <w:proofErr w:type="spellEnd"/>
      <w:r w:rsidRPr="00AC0E92">
        <w:rPr>
          <w:rFonts w:ascii="Times New Roman" w:hAnsi="Times New Roman" w:cs="Times New Roman"/>
          <w:sz w:val="24"/>
          <w:szCs w:val="24"/>
          <w:lang w:bidi="ar-EG"/>
        </w:rPr>
        <w:t xml:space="preserve"> </w:t>
      </w:r>
      <w:r w:rsidRPr="00AC0E92">
        <w:rPr>
          <w:rFonts w:ascii="Times New Roman" w:hAnsi="Times New Roman" w:cs="Times New Roman"/>
          <w:color w:val="000000"/>
          <w:spacing w:val="2"/>
          <w:sz w:val="24"/>
          <w:szCs w:val="24"/>
        </w:rPr>
        <w:t>Template DNA</w:t>
      </w:r>
      <w:r>
        <w:rPr>
          <w:rFonts w:ascii="Times New Roman" w:hAnsi="Times New Roman" w:cs="Times New Roman"/>
          <w:color w:val="000000"/>
          <w:spacing w:val="2"/>
          <w:sz w:val="24"/>
          <w:szCs w:val="24"/>
        </w:rPr>
        <w:t>.</w:t>
      </w:r>
      <w:r w:rsidRPr="002933C3">
        <w:rPr>
          <w:rFonts w:ascii="Times New Roman" w:hAnsi="Times New Roman" w:cs="Times New Roman"/>
          <w:sz w:val="24"/>
          <w:szCs w:val="24"/>
        </w:rPr>
        <w:t xml:space="preserve"> </w:t>
      </w:r>
      <w:r w:rsidRPr="0067782E">
        <w:rPr>
          <w:rFonts w:ascii="Times New Roman" w:hAnsi="Times New Roman" w:cs="Times New Roman"/>
          <w:sz w:val="24"/>
          <w:szCs w:val="24"/>
        </w:rPr>
        <w:t>Cycling conditions of</w:t>
      </w:r>
      <w:r>
        <w:rPr>
          <w:rFonts w:ascii="Times New Roman" w:hAnsi="Times New Roman" w:cs="Times New Roman"/>
          <w:sz w:val="24"/>
          <w:szCs w:val="24"/>
        </w:rPr>
        <w:t xml:space="preserve"> the used</w:t>
      </w:r>
      <w:r w:rsidRPr="0067782E">
        <w:rPr>
          <w:rFonts w:ascii="Times New Roman" w:hAnsi="Times New Roman" w:cs="Times New Roman"/>
          <w:sz w:val="24"/>
          <w:szCs w:val="24"/>
        </w:rPr>
        <w:t xml:space="preserve"> Primers are</w:t>
      </w:r>
      <w:r>
        <w:rPr>
          <w:rFonts w:ascii="Times New Roman" w:hAnsi="Times New Roman" w:cs="Times New Roman"/>
          <w:sz w:val="24"/>
          <w:szCs w:val="24"/>
        </w:rPr>
        <w:t xml:space="preserve"> </w:t>
      </w:r>
      <w:r w:rsidRPr="00E27B64">
        <w:rPr>
          <w:rFonts w:ascii="Times New Roman" w:hAnsi="Times New Roman" w:cs="Times New Roman"/>
          <w:sz w:val="24"/>
          <w:szCs w:val="24"/>
        </w:rPr>
        <w:t>Primary Denaturation at 94</w:t>
      </w:r>
      <w:r w:rsidRPr="00E27B64">
        <w:rPr>
          <w:rFonts w:ascii="Times New Roman" w:hAnsi="Times New Roman" w:cs="Times New Roman"/>
          <w:sz w:val="24"/>
          <w:szCs w:val="24"/>
          <w:lang w:bidi="ar-EG"/>
        </w:rPr>
        <w:t xml:space="preserve">˚C for </w:t>
      </w:r>
      <w:r w:rsidRPr="00E27B64">
        <w:rPr>
          <w:rFonts w:ascii="Times New Roman" w:hAnsi="Times New Roman" w:cs="Times New Roman"/>
          <w:sz w:val="24"/>
          <w:szCs w:val="24"/>
        </w:rPr>
        <w:t>5 min. followed by Secondary Denaturation at 94</w:t>
      </w:r>
      <w:r w:rsidRPr="00E27B64">
        <w:rPr>
          <w:rFonts w:ascii="Times New Roman" w:hAnsi="Times New Roman" w:cs="Times New Roman"/>
          <w:sz w:val="24"/>
          <w:szCs w:val="24"/>
          <w:lang w:bidi="ar-EG"/>
        </w:rPr>
        <w:t>˚C for</w:t>
      </w:r>
      <w:r w:rsidRPr="00E27B64">
        <w:rPr>
          <w:rFonts w:ascii="Times New Roman" w:hAnsi="Times New Roman" w:cs="Times New Roman"/>
          <w:sz w:val="24"/>
          <w:szCs w:val="24"/>
        </w:rPr>
        <w:t>30 sec., then Annealing at 62</w:t>
      </w:r>
      <w:r w:rsidRPr="00E27B64">
        <w:rPr>
          <w:rFonts w:ascii="Times New Roman" w:hAnsi="Times New Roman" w:cs="Times New Roman"/>
          <w:sz w:val="24"/>
          <w:szCs w:val="24"/>
          <w:lang w:bidi="ar-EG"/>
        </w:rPr>
        <w:t xml:space="preserve">˚C for </w:t>
      </w:r>
      <w:r w:rsidRPr="00E27B64">
        <w:rPr>
          <w:rFonts w:ascii="Times New Roman" w:hAnsi="Times New Roman" w:cs="Times New Roman"/>
          <w:sz w:val="24"/>
          <w:szCs w:val="24"/>
        </w:rPr>
        <w:t>40 sec, then Extension at 72</w:t>
      </w:r>
      <w:r w:rsidRPr="00E27B64">
        <w:rPr>
          <w:rFonts w:ascii="Times New Roman" w:hAnsi="Times New Roman" w:cs="Times New Roman"/>
          <w:sz w:val="24"/>
          <w:szCs w:val="24"/>
          <w:lang w:bidi="ar-EG"/>
        </w:rPr>
        <w:t xml:space="preserve">˚C for </w:t>
      </w:r>
      <w:r w:rsidRPr="00E27B64">
        <w:rPr>
          <w:rFonts w:ascii="Times New Roman" w:hAnsi="Times New Roman" w:cs="Times New Roman"/>
          <w:sz w:val="24"/>
          <w:szCs w:val="24"/>
        </w:rPr>
        <w:t>45 sec and then finally the Final Extension at 72</w:t>
      </w:r>
      <w:r w:rsidRPr="00E27B64">
        <w:rPr>
          <w:rFonts w:ascii="Times New Roman" w:hAnsi="Times New Roman" w:cs="Times New Roman"/>
          <w:sz w:val="24"/>
          <w:szCs w:val="24"/>
          <w:lang w:bidi="ar-EG"/>
        </w:rPr>
        <w:t xml:space="preserve">˚C for </w:t>
      </w:r>
      <w:r w:rsidRPr="00E27B64">
        <w:rPr>
          <w:rFonts w:ascii="Times New Roman" w:hAnsi="Times New Roman" w:cs="Times New Roman"/>
          <w:sz w:val="24"/>
          <w:szCs w:val="24"/>
        </w:rPr>
        <w:t xml:space="preserve">10 min. these for 35 cycles using </w:t>
      </w:r>
      <w:r w:rsidRPr="00E27B64">
        <w:rPr>
          <w:rFonts w:ascii="Times New Roman" w:hAnsi="Times New Roman" w:cs="Times New Roman"/>
          <w:sz w:val="24"/>
          <w:szCs w:val="24"/>
          <w:lang w:bidi="ar-EG"/>
        </w:rPr>
        <w:t>T3 Thermal cycler (</w:t>
      </w:r>
      <w:proofErr w:type="spellStart"/>
      <w:r w:rsidRPr="00E27B64">
        <w:rPr>
          <w:rFonts w:ascii="Times New Roman" w:hAnsi="Times New Roman" w:cs="Times New Roman"/>
          <w:sz w:val="24"/>
          <w:szCs w:val="24"/>
          <w:lang w:bidi="ar-EG"/>
        </w:rPr>
        <w:t>Biometra</w:t>
      </w:r>
      <w:proofErr w:type="spellEnd"/>
      <w:r w:rsidRPr="00E27B64">
        <w:rPr>
          <w:rFonts w:ascii="Times New Roman" w:hAnsi="Times New Roman" w:cs="Times New Roman"/>
          <w:sz w:val="24"/>
          <w:szCs w:val="24"/>
          <w:lang w:bidi="ar-EG"/>
        </w:rPr>
        <w:t xml:space="preserve">) </w:t>
      </w:r>
      <w:r w:rsidRPr="00FC0F3C">
        <w:rPr>
          <w:rFonts w:ascii="Times New Roman" w:hAnsi="Times New Roman" w:cs="Times New Roman"/>
          <w:b/>
          <w:bCs/>
          <w:color w:val="4472C4" w:themeColor="accent1"/>
          <w:sz w:val="24"/>
          <w:szCs w:val="24"/>
          <w:lang w:bidi="ar-EG"/>
        </w:rPr>
        <w:t>(</w:t>
      </w:r>
      <w:proofErr w:type="spellStart"/>
      <w:r w:rsidRPr="00FC0F3C">
        <w:rPr>
          <w:rFonts w:ascii="Times New Roman" w:hAnsi="Times New Roman" w:cs="Times New Roman"/>
          <w:b/>
          <w:bCs/>
          <w:color w:val="4472C4" w:themeColor="accent1"/>
          <w:sz w:val="24"/>
          <w:szCs w:val="24"/>
        </w:rPr>
        <w:t>Chacón</w:t>
      </w:r>
      <w:proofErr w:type="spellEnd"/>
      <w:r w:rsidRPr="00FC0F3C">
        <w:rPr>
          <w:rFonts w:ascii="Times New Roman" w:hAnsi="Times New Roman" w:cs="Times New Roman"/>
          <w:b/>
          <w:bCs/>
          <w:color w:val="4472C4" w:themeColor="accent1"/>
          <w:sz w:val="24"/>
          <w:szCs w:val="24"/>
        </w:rPr>
        <w:t xml:space="preserve"> and Ferreira, 2009)</w:t>
      </w:r>
      <w:r w:rsidRPr="00E27B64">
        <w:rPr>
          <w:rFonts w:ascii="Times New Roman" w:hAnsi="Times New Roman" w:cs="Times New Roman"/>
          <w:sz w:val="24"/>
          <w:szCs w:val="24"/>
        </w:rPr>
        <w:t>.</w:t>
      </w:r>
    </w:p>
    <w:p w14:paraId="7138C753" w14:textId="0E31F8A8" w:rsidR="007A38BD" w:rsidRDefault="007A38BD" w:rsidP="007A38BD">
      <w:pPr>
        <w:spacing w:after="120" w:line="360" w:lineRule="auto"/>
        <w:ind w:firstLine="720"/>
        <w:jc w:val="both"/>
        <w:rPr>
          <w:rFonts w:ascii="Times New Roman" w:hAnsi="Times New Roman" w:cs="Times New Roman"/>
          <w:sz w:val="24"/>
          <w:szCs w:val="24"/>
          <w:lang w:bidi="ar-EG"/>
        </w:rPr>
      </w:pPr>
      <w:r>
        <w:rPr>
          <w:rFonts w:ascii="Times New Roman" w:hAnsi="Times New Roman" w:cs="Times New Roman"/>
          <w:b/>
          <w:bCs/>
          <w:sz w:val="24"/>
          <w:szCs w:val="24"/>
        </w:rPr>
        <w:t xml:space="preserve"> </w:t>
      </w:r>
      <w:r>
        <w:rPr>
          <w:rFonts w:ascii="Times New Roman" w:hAnsi="Times New Roman" w:cs="Times New Roman"/>
          <w:sz w:val="24"/>
          <w:szCs w:val="24"/>
        </w:rPr>
        <w:t>PCR products were</w:t>
      </w:r>
      <w:r w:rsidR="00F043FD">
        <w:rPr>
          <w:rFonts w:ascii="Times New Roman" w:hAnsi="Times New Roman" w:cs="Times New Roman"/>
          <w:sz w:val="24"/>
          <w:szCs w:val="24"/>
        </w:rPr>
        <w:t xml:space="preserve"> then</w:t>
      </w:r>
      <w:r>
        <w:rPr>
          <w:rFonts w:ascii="Times New Roman" w:hAnsi="Times New Roman" w:cs="Times New Roman"/>
          <w:sz w:val="24"/>
          <w:szCs w:val="24"/>
        </w:rPr>
        <w:t xml:space="preserve"> analyzed by 1.5% </w:t>
      </w:r>
      <w:r w:rsidR="00F043FD">
        <w:rPr>
          <w:rFonts w:ascii="Times New Roman" w:hAnsi="Times New Roman" w:cs="Times New Roman"/>
          <w:sz w:val="24"/>
          <w:szCs w:val="24"/>
        </w:rPr>
        <w:t xml:space="preserve">ethidium </w:t>
      </w:r>
      <w:r w:rsidR="003B4E5A">
        <w:rPr>
          <w:rFonts w:ascii="Times New Roman" w:hAnsi="Times New Roman" w:cs="Times New Roman"/>
          <w:sz w:val="24"/>
          <w:szCs w:val="24"/>
        </w:rPr>
        <w:t>bromide-stained</w:t>
      </w:r>
      <w:r w:rsidR="00F043FD">
        <w:rPr>
          <w:rFonts w:ascii="Times New Roman" w:hAnsi="Times New Roman" w:cs="Times New Roman"/>
          <w:sz w:val="24"/>
          <w:szCs w:val="24"/>
        </w:rPr>
        <w:t xml:space="preserve"> </w:t>
      </w:r>
      <w:r>
        <w:rPr>
          <w:rFonts w:ascii="Times New Roman" w:hAnsi="Times New Roman" w:cs="Times New Roman"/>
          <w:sz w:val="24"/>
          <w:szCs w:val="24"/>
        </w:rPr>
        <w:t>agarose gel</w:t>
      </w:r>
      <w:r w:rsidR="003B4E5A">
        <w:rPr>
          <w:rFonts w:ascii="Times New Roman" w:hAnsi="Times New Roman" w:cs="Times New Roman"/>
          <w:sz w:val="24"/>
          <w:szCs w:val="24"/>
        </w:rPr>
        <w:t>,</w:t>
      </w:r>
      <w:r>
        <w:rPr>
          <w:rFonts w:ascii="Times New Roman" w:hAnsi="Times New Roman" w:cs="Times New Roman"/>
          <w:sz w:val="24"/>
          <w:szCs w:val="24"/>
        </w:rPr>
        <w:t xml:space="preserve"> </w:t>
      </w:r>
      <w:r w:rsidRPr="0067782E">
        <w:rPr>
          <w:rFonts w:ascii="Times New Roman" w:hAnsi="Times New Roman" w:cs="Times New Roman"/>
          <w:sz w:val="24"/>
          <w:szCs w:val="24"/>
          <w:lang w:bidi="ar-EG"/>
        </w:rPr>
        <w:t xml:space="preserve">the gel was transferred to </w:t>
      </w:r>
      <w:r>
        <w:rPr>
          <w:rFonts w:ascii="Times New Roman" w:hAnsi="Times New Roman" w:cs="Times New Roman"/>
          <w:sz w:val="24"/>
          <w:szCs w:val="24"/>
          <w:lang w:bidi="ar-EG"/>
        </w:rPr>
        <w:t xml:space="preserve">a </w:t>
      </w:r>
      <w:r w:rsidRPr="0067782E">
        <w:rPr>
          <w:rFonts w:ascii="Times New Roman" w:hAnsi="Times New Roman" w:cs="Times New Roman"/>
          <w:sz w:val="24"/>
          <w:szCs w:val="24"/>
          <w:lang w:bidi="ar-EG"/>
        </w:rPr>
        <w:t>UV cabinet.</w:t>
      </w:r>
      <w:r>
        <w:rPr>
          <w:rFonts w:ascii="Times New Roman" w:hAnsi="Times New Roman" w:cs="Times New Roman"/>
          <w:sz w:val="24"/>
          <w:szCs w:val="24"/>
          <w:lang w:bidi="ar-EG"/>
        </w:rPr>
        <w:t xml:space="preserve"> </w:t>
      </w:r>
      <w:r w:rsidR="003B4E5A">
        <w:rPr>
          <w:rFonts w:ascii="Times New Roman" w:hAnsi="Times New Roman" w:cs="Times New Roman"/>
          <w:sz w:val="24"/>
          <w:szCs w:val="24"/>
          <w:lang w:bidi="ar-EG"/>
        </w:rPr>
        <w:t xml:space="preserve">A gel documentation system photographed the gel, and data were </w:t>
      </w:r>
      <w:proofErr w:type="spellStart"/>
      <w:r w:rsidR="003B4E5A">
        <w:rPr>
          <w:rFonts w:ascii="Times New Roman" w:hAnsi="Times New Roman" w:cs="Times New Roman"/>
          <w:sz w:val="24"/>
          <w:szCs w:val="24"/>
          <w:lang w:bidi="ar-EG"/>
        </w:rPr>
        <w:t>analysed</w:t>
      </w:r>
      <w:proofErr w:type="spellEnd"/>
      <w:r w:rsidR="003B4E5A">
        <w:rPr>
          <w:rFonts w:ascii="Times New Roman" w:hAnsi="Times New Roman" w:cs="Times New Roman"/>
          <w:sz w:val="24"/>
          <w:szCs w:val="24"/>
          <w:lang w:bidi="ar-EG"/>
        </w:rPr>
        <w:t xml:space="preserve"> through computer software</w:t>
      </w:r>
      <w:r w:rsidRPr="0067782E">
        <w:rPr>
          <w:rFonts w:ascii="Times New Roman" w:hAnsi="Times New Roman" w:cs="Times New Roman"/>
          <w:sz w:val="24"/>
          <w:szCs w:val="24"/>
          <w:lang w:bidi="ar-EG"/>
        </w:rPr>
        <w:t xml:space="preserve">. </w:t>
      </w:r>
    </w:p>
    <w:p w14:paraId="03FA0370" w14:textId="223BB8AC" w:rsidR="007A38BD" w:rsidRPr="00D575DF" w:rsidRDefault="009E12C6" w:rsidP="007A38BD">
      <w:pPr>
        <w:autoSpaceDE w:val="0"/>
        <w:autoSpaceDN w:val="0"/>
        <w:adjustRightInd w:val="0"/>
        <w:spacing w:after="0" w:line="360" w:lineRule="auto"/>
        <w:jc w:val="both"/>
        <w:rPr>
          <w:rFonts w:ascii="Times New Roman" w:hAnsi="Times New Roman" w:cs="Times New Roman"/>
          <w:b/>
          <w:bCs/>
          <w:color w:val="000000"/>
          <w:sz w:val="26"/>
          <w:szCs w:val="26"/>
          <w:u w:val="single"/>
          <w:lang w:bidi="ar-EG"/>
        </w:rPr>
      </w:pPr>
      <w:r>
        <w:rPr>
          <w:rFonts w:ascii="Times New Roman" w:hAnsi="Times New Roman" w:cs="Times New Roman"/>
          <w:b/>
          <w:bCs/>
          <w:color w:val="000000"/>
          <w:sz w:val="26"/>
          <w:szCs w:val="26"/>
          <w:u w:val="single"/>
          <w:lang w:bidi="ar-EG"/>
        </w:rPr>
        <w:lastRenderedPageBreak/>
        <w:t xml:space="preserve">2.3. </w:t>
      </w:r>
      <w:r w:rsidR="007A38BD" w:rsidRPr="00D575DF">
        <w:rPr>
          <w:rFonts w:ascii="Times New Roman" w:hAnsi="Times New Roman" w:cs="Times New Roman"/>
          <w:b/>
          <w:bCs/>
          <w:color w:val="000000"/>
          <w:sz w:val="26"/>
          <w:szCs w:val="26"/>
          <w:u w:val="single"/>
          <w:lang w:bidi="ar-EG"/>
        </w:rPr>
        <w:t xml:space="preserve">PCR products purification and </w:t>
      </w:r>
      <w:r w:rsidR="005813D7" w:rsidRPr="00157DA3">
        <w:rPr>
          <w:rFonts w:asciiTheme="majorBidi" w:hAnsiTheme="majorBidi" w:cstheme="majorBidi"/>
          <w:b/>
          <w:bCs/>
          <w:sz w:val="28"/>
          <w:szCs w:val="28"/>
          <w:u w:val="single"/>
        </w:rPr>
        <w:t>sequencing</w:t>
      </w:r>
    </w:p>
    <w:p w14:paraId="67DFB131" w14:textId="739D158B" w:rsidR="00C05177" w:rsidRDefault="007A38BD" w:rsidP="00020AFE">
      <w:pPr>
        <w:autoSpaceDE w:val="0"/>
        <w:autoSpaceDN w:val="0"/>
        <w:adjustRightInd w:val="0"/>
        <w:spacing w:after="0" w:line="360" w:lineRule="auto"/>
        <w:ind w:firstLine="720"/>
        <w:jc w:val="both"/>
        <w:rPr>
          <w:rFonts w:ascii="Times New Roman" w:hAnsi="Times New Roman" w:cs="Times New Roman"/>
          <w:sz w:val="24"/>
          <w:szCs w:val="24"/>
          <w:lang w:bidi="ar-EG"/>
        </w:rPr>
      </w:pPr>
      <w:r>
        <w:rPr>
          <w:rFonts w:ascii="Times New Roman" w:hAnsi="Times New Roman" w:cs="Times New Roman"/>
          <w:color w:val="000000"/>
          <w:sz w:val="24"/>
          <w:szCs w:val="24"/>
          <w:lang w:bidi="ar-EG"/>
        </w:rPr>
        <w:t xml:space="preserve">PCR product purified directly by </w:t>
      </w:r>
      <w:proofErr w:type="spellStart"/>
      <w:r w:rsidRPr="0067782E">
        <w:rPr>
          <w:rFonts w:ascii="Times New Roman" w:hAnsi="Times New Roman" w:cs="Times New Roman"/>
          <w:b/>
          <w:bCs/>
          <w:sz w:val="24"/>
          <w:szCs w:val="24"/>
        </w:rPr>
        <w:t>QIAquick</w:t>
      </w:r>
      <w:proofErr w:type="spellEnd"/>
      <w:r w:rsidRPr="0067782E">
        <w:rPr>
          <w:rFonts w:ascii="Times New Roman" w:hAnsi="Times New Roman" w:cs="Times New Roman"/>
          <w:b/>
          <w:bCs/>
          <w:sz w:val="24"/>
          <w:szCs w:val="24"/>
        </w:rPr>
        <w:t xml:space="preserve"> PCR Product extraction kit</w:t>
      </w:r>
      <w:r w:rsidRPr="0067782E">
        <w:rPr>
          <w:rFonts w:ascii="Times New Roman" w:hAnsi="Times New Roman" w:cs="Times New Roman"/>
          <w:b/>
          <w:bCs/>
          <w:i/>
          <w:iCs/>
          <w:sz w:val="24"/>
          <w:szCs w:val="24"/>
        </w:rPr>
        <w:t>.</w:t>
      </w:r>
      <w:r w:rsidRPr="0067782E">
        <w:rPr>
          <w:rFonts w:ascii="Times New Roman" w:hAnsi="Times New Roman" w:cs="Times New Roman"/>
          <w:spacing w:val="-2"/>
          <w:sz w:val="24"/>
          <w:szCs w:val="24"/>
        </w:rPr>
        <w:t xml:space="preserve"> (Qiagen Inc. Valencia CA)</w:t>
      </w:r>
      <w:r>
        <w:rPr>
          <w:rFonts w:ascii="Times New Roman" w:hAnsi="Times New Roman" w:cs="Times New Roman"/>
          <w:spacing w:val="-2"/>
          <w:sz w:val="24"/>
          <w:szCs w:val="24"/>
        </w:rPr>
        <w:t xml:space="preserve">. </w:t>
      </w:r>
      <w:r w:rsidR="00140199">
        <w:rPr>
          <w:rFonts w:ascii="Times New Roman" w:hAnsi="Times New Roman" w:cs="Times New Roman"/>
          <w:spacing w:val="-2"/>
          <w:sz w:val="24"/>
          <w:szCs w:val="24"/>
        </w:rPr>
        <w:t>The</w:t>
      </w:r>
      <w:r w:rsidRPr="0067782E">
        <w:rPr>
          <w:rFonts w:ascii="Times New Roman" w:hAnsi="Times New Roman" w:cs="Times New Roman"/>
          <w:sz w:val="24"/>
          <w:szCs w:val="24"/>
        </w:rPr>
        <w:t xml:space="preserve"> purified PCR product was sequenced in</w:t>
      </w:r>
      <w:r w:rsidR="00005BEA">
        <w:rPr>
          <w:rFonts w:ascii="Times New Roman" w:hAnsi="Times New Roman" w:cs="Times New Roman"/>
          <w:sz w:val="24"/>
          <w:szCs w:val="24"/>
        </w:rPr>
        <w:t xml:space="preserve"> both</w:t>
      </w:r>
      <w:r w:rsidRPr="0067782E">
        <w:rPr>
          <w:rFonts w:ascii="Times New Roman" w:hAnsi="Times New Roman" w:cs="Times New Roman"/>
          <w:sz w:val="24"/>
          <w:szCs w:val="24"/>
        </w:rPr>
        <w:t xml:space="preserve"> forward and reverse directions on an </w:t>
      </w:r>
      <w:r w:rsidR="00005BEA">
        <w:rPr>
          <w:rFonts w:ascii="Times New Roman" w:hAnsi="Times New Roman" w:cs="Times New Roman"/>
          <w:sz w:val="24"/>
          <w:szCs w:val="24"/>
        </w:rPr>
        <w:t>A</w:t>
      </w:r>
      <w:r w:rsidRPr="0067782E">
        <w:rPr>
          <w:rFonts w:ascii="Times New Roman" w:hAnsi="Times New Roman" w:cs="Times New Roman"/>
          <w:sz w:val="24"/>
          <w:szCs w:val="24"/>
        </w:rPr>
        <w:t xml:space="preserve">pplied Biosystems 3130 automated DNA Sequencer </w:t>
      </w:r>
      <w:r w:rsidRPr="0067782E">
        <w:rPr>
          <w:rFonts w:ascii="Times New Roman" w:hAnsi="Times New Roman" w:cs="Times New Roman"/>
          <w:b/>
          <w:bCs/>
          <w:i/>
          <w:iCs/>
          <w:sz w:val="24"/>
          <w:szCs w:val="24"/>
        </w:rPr>
        <w:t>(</w:t>
      </w:r>
      <w:r w:rsidRPr="0067782E">
        <w:rPr>
          <w:rFonts w:ascii="Times New Roman" w:hAnsi="Times New Roman" w:cs="Times New Roman"/>
          <w:b/>
          <w:bCs/>
          <w:sz w:val="24"/>
          <w:szCs w:val="24"/>
        </w:rPr>
        <w:t>ABI, 3130, USA</w:t>
      </w:r>
      <w:r w:rsidRPr="0067782E">
        <w:rPr>
          <w:rFonts w:ascii="Times New Roman" w:hAnsi="Times New Roman" w:cs="Times New Roman"/>
          <w:b/>
          <w:bCs/>
          <w:i/>
          <w:iCs/>
          <w:sz w:val="24"/>
          <w:szCs w:val="24"/>
        </w:rPr>
        <w:t>)</w:t>
      </w:r>
      <w:r w:rsidRPr="0067782E">
        <w:rPr>
          <w:rFonts w:ascii="Times New Roman" w:hAnsi="Times New Roman" w:cs="Times New Roman"/>
          <w:b/>
          <w:bCs/>
          <w:i/>
          <w:iCs/>
          <w:spacing w:val="-2"/>
          <w:sz w:val="24"/>
          <w:szCs w:val="24"/>
        </w:rPr>
        <w:t>.</w:t>
      </w:r>
      <w:r w:rsidRPr="0067782E">
        <w:rPr>
          <w:rFonts w:ascii="Times New Roman" w:hAnsi="Times New Roman" w:cs="Times New Roman"/>
          <w:sz w:val="24"/>
          <w:szCs w:val="24"/>
        </w:rPr>
        <w:t xml:space="preserve"> Using a </w:t>
      </w:r>
      <w:r w:rsidRPr="0067782E">
        <w:rPr>
          <w:rFonts w:ascii="Times New Roman" w:hAnsi="Times New Roman" w:cs="Times New Roman"/>
          <w:b/>
          <w:bCs/>
          <w:sz w:val="24"/>
          <w:szCs w:val="24"/>
        </w:rPr>
        <w:t>ready reaction</w:t>
      </w:r>
      <w:r w:rsidRPr="0067782E">
        <w:rPr>
          <w:rFonts w:ascii="Times New Roman" w:hAnsi="Times New Roman" w:cs="Times New Roman"/>
          <w:sz w:val="24"/>
          <w:szCs w:val="24"/>
        </w:rPr>
        <w:t xml:space="preserve"> </w:t>
      </w:r>
      <w:proofErr w:type="spellStart"/>
      <w:r w:rsidRPr="0067782E">
        <w:rPr>
          <w:rFonts w:ascii="Times New Roman" w:hAnsi="Times New Roman" w:cs="Times New Roman"/>
          <w:b/>
          <w:bCs/>
          <w:sz w:val="24"/>
          <w:szCs w:val="24"/>
        </w:rPr>
        <w:t>Bigdye</w:t>
      </w:r>
      <w:proofErr w:type="spellEnd"/>
      <w:r w:rsidRPr="0067782E">
        <w:rPr>
          <w:rFonts w:ascii="Times New Roman" w:hAnsi="Times New Roman" w:cs="Times New Roman"/>
          <w:b/>
          <w:bCs/>
          <w:sz w:val="24"/>
          <w:szCs w:val="24"/>
        </w:rPr>
        <w:t xml:space="preserve"> Terminator V3.1 cycle sequencing kit. (Perkin-Elmer/Applied Biosystems, Foster City, CA)</w:t>
      </w:r>
      <w:r w:rsidRPr="0067782E">
        <w:rPr>
          <w:rFonts w:ascii="Times New Roman" w:hAnsi="Times New Roman" w:cs="Times New Roman"/>
          <w:sz w:val="24"/>
          <w:szCs w:val="24"/>
        </w:rPr>
        <w:t>, with Cat</w:t>
      </w:r>
      <w:r>
        <w:rPr>
          <w:rFonts w:ascii="Times New Roman" w:hAnsi="Times New Roman" w:cs="Times New Roman"/>
          <w:sz w:val="24"/>
          <w:szCs w:val="24"/>
        </w:rPr>
        <w:t>alogue</w:t>
      </w:r>
      <w:r w:rsidRPr="0067782E">
        <w:rPr>
          <w:rFonts w:ascii="Times New Roman" w:hAnsi="Times New Roman" w:cs="Times New Roman"/>
          <w:sz w:val="24"/>
          <w:szCs w:val="24"/>
        </w:rPr>
        <w:t xml:space="preserve"> No. 4336817.</w:t>
      </w:r>
      <w:r w:rsidRPr="00784BF0">
        <w:rPr>
          <w:rFonts w:ascii="Times New Roman" w:hAnsi="Times New Roman" w:cs="Times New Roman"/>
          <w:sz w:val="24"/>
          <w:szCs w:val="24"/>
          <w:lang w:bidi="ar-EG"/>
        </w:rPr>
        <w:t xml:space="preserve"> </w:t>
      </w:r>
      <w:r w:rsidRPr="0067782E">
        <w:rPr>
          <w:rFonts w:ascii="Times New Roman" w:hAnsi="Times New Roman" w:cs="Times New Roman"/>
          <w:sz w:val="24"/>
          <w:szCs w:val="24"/>
          <w:lang w:bidi="ar-EG"/>
        </w:rPr>
        <w:t>The sequence reaction was done</w:t>
      </w:r>
      <w:r w:rsidRPr="0067782E">
        <w:rPr>
          <w:rFonts w:ascii="Times New Roman" w:hAnsi="Times New Roman" w:cs="Times New Roman"/>
          <w:b/>
          <w:bCs/>
          <w:sz w:val="24"/>
          <w:szCs w:val="24"/>
          <w:lang w:bidi="ar-EG"/>
        </w:rPr>
        <w:t xml:space="preserve"> </w:t>
      </w:r>
      <w:r w:rsidR="006016C4">
        <w:rPr>
          <w:rFonts w:ascii="Times New Roman" w:hAnsi="Times New Roman" w:cs="Times New Roman"/>
          <w:sz w:val="24"/>
          <w:szCs w:val="24"/>
          <w:lang w:bidi="ar-EG"/>
        </w:rPr>
        <w:t xml:space="preserve">in </w:t>
      </w:r>
      <w:r w:rsidRPr="0067782E">
        <w:rPr>
          <w:rFonts w:ascii="Times New Roman" w:hAnsi="Times New Roman" w:cs="Times New Roman"/>
          <w:sz w:val="24"/>
          <w:szCs w:val="24"/>
          <w:lang w:bidi="ar-EG"/>
        </w:rPr>
        <w:t>accord</w:t>
      </w:r>
      <w:r w:rsidR="006016C4">
        <w:rPr>
          <w:rFonts w:ascii="Times New Roman" w:hAnsi="Times New Roman" w:cs="Times New Roman"/>
          <w:sz w:val="24"/>
          <w:szCs w:val="24"/>
          <w:lang w:bidi="ar-EG"/>
        </w:rPr>
        <w:t>ance</w:t>
      </w:r>
      <w:r w:rsidRPr="0067782E">
        <w:rPr>
          <w:rFonts w:ascii="Times New Roman" w:hAnsi="Times New Roman" w:cs="Times New Roman"/>
          <w:sz w:val="24"/>
          <w:szCs w:val="24"/>
          <w:lang w:bidi="ar-EG"/>
        </w:rPr>
        <w:t xml:space="preserve"> to the instruction of the manufacture</w:t>
      </w:r>
      <w:r>
        <w:rPr>
          <w:rFonts w:ascii="Times New Roman" w:hAnsi="Times New Roman" w:cs="Times New Roman"/>
          <w:sz w:val="24"/>
          <w:szCs w:val="24"/>
          <w:lang w:bidi="ar-EG"/>
        </w:rPr>
        <w:t>.</w:t>
      </w:r>
      <w:r w:rsidR="00020AFE">
        <w:rPr>
          <w:rFonts w:ascii="Times New Roman" w:hAnsi="Times New Roman" w:cs="Times New Roman"/>
          <w:sz w:val="24"/>
          <w:szCs w:val="24"/>
          <w:lang w:bidi="ar-EG"/>
        </w:rPr>
        <w:t xml:space="preserve"> </w:t>
      </w:r>
    </w:p>
    <w:p w14:paraId="42FCE33A" w14:textId="679FFD43" w:rsidR="007A38BD" w:rsidRPr="000C0F76" w:rsidRDefault="007A38BD" w:rsidP="00020AFE">
      <w:pPr>
        <w:autoSpaceDE w:val="0"/>
        <w:autoSpaceDN w:val="0"/>
        <w:adjustRightInd w:val="0"/>
        <w:spacing w:after="0" w:line="360" w:lineRule="auto"/>
        <w:ind w:firstLine="720"/>
        <w:jc w:val="both"/>
        <w:rPr>
          <w:rFonts w:ascii="Times New Roman" w:hAnsi="Times New Roman" w:cs="Times New Roman"/>
          <w:color w:val="000000"/>
          <w:sz w:val="24"/>
          <w:szCs w:val="24"/>
          <w:lang w:bidi="ar-EG"/>
        </w:rPr>
      </w:pPr>
      <w:r w:rsidRPr="0067782E">
        <w:rPr>
          <w:rFonts w:ascii="Times New Roman" w:hAnsi="Times New Roman" w:cs="Times New Roman"/>
          <w:sz w:val="24"/>
          <w:szCs w:val="24"/>
        </w:rPr>
        <w:t xml:space="preserve">A BLAST® analysis (Basic Local Alignment Search Tool) </w:t>
      </w:r>
      <w:r w:rsidRPr="00FC0F3C">
        <w:rPr>
          <w:rFonts w:ascii="Times New Roman" w:hAnsi="Times New Roman" w:cs="Times New Roman"/>
          <w:b/>
          <w:bCs/>
          <w:color w:val="4472C4" w:themeColor="accent1"/>
          <w:sz w:val="24"/>
          <w:szCs w:val="24"/>
        </w:rPr>
        <w:t>(</w:t>
      </w:r>
      <w:proofErr w:type="spellStart"/>
      <w:r w:rsidRPr="00FC0F3C">
        <w:rPr>
          <w:rFonts w:ascii="Times New Roman" w:hAnsi="Times New Roman" w:cs="Times New Roman"/>
          <w:b/>
          <w:bCs/>
          <w:color w:val="4472C4" w:themeColor="accent1"/>
          <w:sz w:val="24"/>
          <w:szCs w:val="24"/>
        </w:rPr>
        <w:t>Altschul</w:t>
      </w:r>
      <w:proofErr w:type="spellEnd"/>
      <w:r w:rsidRPr="00FC0F3C">
        <w:rPr>
          <w:rFonts w:ascii="Times New Roman" w:hAnsi="Times New Roman" w:cs="Times New Roman"/>
          <w:b/>
          <w:bCs/>
          <w:color w:val="4472C4" w:themeColor="accent1"/>
          <w:sz w:val="24"/>
          <w:szCs w:val="24"/>
        </w:rPr>
        <w:t xml:space="preserve"> </w:t>
      </w:r>
      <w:r w:rsidRPr="00FC0F3C">
        <w:rPr>
          <w:rFonts w:ascii="Times New Roman" w:hAnsi="Times New Roman" w:cs="Times New Roman"/>
          <w:b/>
          <w:bCs/>
          <w:i/>
          <w:iCs/>
          <w:color w:val="4472C4" w:themeColor="accent1"/>
          <w:sz w:val="24"/>
          <w:szCs w:val="24"/>
        </w:rPr>
        <w:t>et al.,</w:t>
      </w:r>
      <w:r w:rsidRPr="00FC0F3C">
        <w:rPr>
          <w:rFonts w:ascii="Times New Roman" w:hAnsi="Times New Roman" w:cs="Times New Roman"/>
          <w:b/>
          <w:bCs/>
          <w:color w:val="4472C4" w:themeColor="accent1"/>
          <w:sz w:val="24"/>
          <w:szCs w:val="24"/>
        </w:rPr>
        <w:t xml:space="preserve"> 1990) </w:t>
      </w:r>
      <w:r w:rsidRPr="0067782E">
        <w:rPr>
          <w:rFonts w:ascii="Times New Roman" w:hAnsi="Times New Roman" w:cs="Times New Roman"/>
          <w:sz w:val="24"/>
          <w:szCs w:val="24"/>
        </w:rPr>
        <w:t xml:space="preserve">was </w:t>
      </w:r>
      <w:r w:rsidR="00256565">
        <w:rPr>
          <w:rFonts w:ascii="Times New Roman" w:hAnsi="Times New Roman" w:cs="Times New Roman"/>
          <w:sz w:val="24"/>
          <w:szCs w:val="24"/>
        </w:rPr>
        <w:t xml:space="preserve">conducted </w:t>
      </w:r>
      <w:r w:rsidRPr="0067782E">
        <w:rPr>
          <w:rFonts w:ascii="Times New Roman" w:hAnsi="Times New Roman" w:cs="Times New Roman"/>
          <w:sz w:val="24"/>
          <w:szCs w:val="24"/>
        </w:rPr>
        <w:t xml:space="preserve">to </w:t>
      </w:r>
      <w:r w:rsidR="00256565">
        <w:rPr>
          <w:rFonts w:ascii="Times New Roman" w:hAnsi="Times New Roman" w:cs="Times New Roman"/>
          <w:sz w:val="24"/>
          <w:szCs w:val="24"/>
        </w:rPr>
        <w:t>determine</w:t>
      </w:r>
      <w:r w:rsidRPr="0067782E">
        <w:rPr>
          <w:rFonts w:ascii="Times New Roman" w:hAnsi="Times New Roman" w:cs="Times New Roman"/>
          <w:sz w:val="24"/>
          <w:szCs w:val="24"/>
        </w:rPr>
        <w:t xml:space="preserve"> sequence identity to GenBank accessions.</w:t>
      </w:r>
      <w:r w:rsidRPr="0067782E">
        <w:rPr>
          <w:rFonts w:ascii="Times New Roman" w:hAnsi="Times New Roman" w:cs="Times New Roman"/>
          <w:b/>
          <w:bCs/>
          <w:sz w:val="24"/>
          <w:szCs w:val="24"/>
          <w:lang w:bidi="ar-EG"/>
        </w:rPr>
        <w:t xml:space="preserve"> </w:t>
      </w:r>
    </w:p>
    <w:p w14:paraId="7AA6014F" w14:textId="53C1942A" w:rsidR="007A38BD" w:rsidRPr="00D575DF" w:rsidRDefault="009E12C6" w:rsidP="007A38BD">
      <w:pPr>
        <w:autoSpaceDE w:val="0"/>
        <w:autoSpaceDN w:val="0"/>
        <w:adjustRightInd w:val="0"/>
        <w:spacing w:after="0" w:line="360" w:lineRule="auto"/>
        <w:jc w:val="both"/>
        <w:rPr>
          <w:rFonts w:ascii="Times New Roman" w:hAnsi="Times New Roman" w:cs="Times New Roman"/>
          <w:b/>
          <w:bCs/>
          <w:color w:val="000000"/>
          <w:sz w:val="26"/>
          <w:szCs w:val="26"/>
          <w:u w:val="single"/>
          <w:lang w:bidi="ar-EG"/>
        </w:rPr>
      </w:pPr>
      <w:r>
        <w:rPr>
          <w:rFonts w:ascii="Times New Roman" w:hAnsi="Times New Roman" w:cs="Times New Roman"/>
          <w:b/>
          <w:bCs/>
          <w:color w:val="000000"/>
          <w:sz w:val="26"/>
          <w:szCs w:val="26"/>
          <w:u w:val="single"/>
          <w:lang w:bidi="ar-EG"/>
        </w:rPr>
        <w:t xml:space="preserve">2.4. </w:t>
      </w:r>
      <w:r w:rsidR="007A38BD" w:rsidRPr="00D575DF">
        <w:rPr>
          <w:rFonts w:ascii="Times New Roman" w:hAnsi="Times New Roman" w:cs="Times New Roman"/>
          <w:b/>
          <w:bCs/>
          <w:color w:val="000000"/>
          <w:sz w:val="26"/>
          <w:szCs w:val="26"/>
          <w:u w:val="single"/>
          <w:lang w:bidi="ar-EG"/>
        </w:rPr>
        <w:t>Phylogenetic analysis</w:t>
      </w:r>
    </w:p>
    <w:p w14:paraId="4D8D1A5A" w14:textId="07C1A9C5" w:rsidR="007A38BD" w:rsidRPr="0067782E" w:rsidRDefault="007A38BD" w:rsidP="007A38BD">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lang w:bidi="ar-EG"/>
        </w:rPr>
        <w:tab/>
      </w:r>
      <w:r w:rsidRPr="0067782E">
        <w:rPr>
          <w:rFonts w:ascii="Times New Roman" w:hAnsi="Times New Roman" w:cs="Times New Roman"/>
          <w:sz w:val="24"/>
          <w:szCs w:val="24"/>
        </w:rPr>
        <w:t xml:space="preserve">A comparative analysis of sequences was </w:t>
      </w:r>
      <w:r w:rsidR="00762B8A">
        <w:rPr>
          <w:rFonts w:ascii="Times New Roman" w:hAnsi="Times New Roman" w:cs="Times New Roman"/>
          <w:sz w:val="24"/>
          <w:szCs w:val="24"/>
        </w:rPr>
        <w:t>conducted</w:t>
      </w:r>
      <w:r w:rsidRPr="0067782E">
        <w:rPr>
          <w:rFonts w:ascii="Times New Roman" w:hAnsi="Times New Roman" w:cs="Times New Roman"/>
          <w:sz w:val="24"/>
          <w:szCs w:val="24"/>
        </w:rPr>
        <w:t xml:space="preserve"> using the CLUSTAL W multiple sequence alignment program, version 1.83 of MegAlign module of Lasergene DNAStar software Pairwise, which was </w:t>
      </w:r>
      <w:r w:rsidR="00762B8A">
        <w:rPr>
          <w:rFonts w:ascii="Times New Roman" w:hAnsi="Times New Roman" w:cs="Times New Roman"/>
          <w:sz w:val="24"/>
          <w:szCs w:val="24"/>
        </w:rPr>
        <w:t>developed</w:t>
      </w:r>
      <w:r w:rsidRPr="0067782E">
        <w:rPr>
          <w:rFonts w:ascii="Times New Roman" w:hAnsi="Times New Roman" w:cs="Times New Roman"/>
          <w:sz w:val="24"/>
          <w:szCs w:val="24"/>
        </w:rPr>
        <w:t xml:space="preserve"> by </w:t>
      </w:r>
      <w:r w:rsidRPr="00FC0F3C">
        <w:rPr>
          <w:rFonts w:ascii="Times New Roman" w:hAnsi="Times New Roman" w:cs="Times New Roman"/>
          <w:b/>
          <w:bCs/>
          <w:color w:val="4472C4" w:themeColor="accent1"/>
          <w:sz w:val="24"/>
          <w:szCs w:val="24"/>
        </w:rPr>
        <w:t xml:space="preserve">Thompson </w:t>
      </w:r>
      <w:r w:rsidRPr="00FC0F3C">
        <w:rPr>
          <w:rFonts w:ascii="Times New Roman" w:hAnsi="Times New Roman" w:cs="Times New Roman"/>
          <w:b/>
          <w:bCs/>
          <w:i/>
          <w:iCs/>
          <w:color w:val="4472C4" w:themeColor="accent1"/>
          <w:sz w:val="24"/>
          <w:szCs w:val="24"/>
        </w:rPr>
        <w:t>et al</w:t>
      </w:r>
      <w:r w:rsidRPr="00FC0F3C">
        <w:rPr>
          <w:rFonts w:ascii="Times New Roman" w:hAnsi="Times New Roman" w:cs="Times New Roman"/>
          <w:b/>
          <w:bCs/>
          <w:color w:val="4472C4" w:themeColor="accent1"/>
          <w:sz w:val="24"/>
          <w:szCs w:val="24"/>
        </w:rPr>
        <w:t>., (1994)</w:t>
      </w:r>
      <w:r>
        <w:rPr>
          <w:rFonts w:ascii="Times New Roman" w:hAnsi="Times New Roman" w:cs="Times New Roman"/>
          <w:b/>
          <w:bCs/>
          <w:sz w:val="24"/>
          <w:szCs w:val="24"/>
        </w:rPr>
        <w:t>,</w:t>
      </w:r>
      <w:r w:rsidRPr="0067782E">
        <w:rPr>
          <w:rFonts w:ascii="Times New Roman" w:hAnsi="Times New Roman" w:cs="Times New Roman"/>
          <w:b/>
          <w:bCs/>
          <w:sz w:val="24"/>
          <w:szCs w:val="24"/>
        </w:rPr>
        <w:t xml:space="preserve"> </w:t>
      </w:r>
      <w:r w:rsidRPr="0067782E">
        <w:rPr>
          <w:rFonts w:ascii="Times New Roman" w:hAnsi="Times New Roman" w:cs="Times New Roman"/>
          <w:sz w:val="24"/>
          <w:szCs w:val="24"/>
        </w:rPr>
        <w:t>and Phylogenetic analys</w:t>
      </w:r>
      <w:r>
        <w:rPr>
          <w:rFonts w:ascii="Times New Roman" w:hAnsi="Times New Roman" w:cs="Times New Roman"/>
          <w:sz w:val="24"/>
          <w:szCs w:val="24"/>
        </w:rPr>
        <w:t>i</w:t>
      </w:r>
      <w:r w:rsidRPr="0067782E">
        <w:rPr>
          <w:rFonts w:ascii="Times New Roman" w:hAnsi="Times New Roman" w:cs="Times New Roman"/>
          <w:sz w:val="24"/>
          <w:szCs w:val="24"/>
        </w:rPr>
        <w:t>s were done using maximum likelihood, neighbor</w:t>
      </w:r>
      <w:r>
        <w:rPr>
          <w:rFonts w:ascii="Times New Roman" w:hAnsi="Times New Roman" w:cs="Times New Roman"/>
          <w:sz w:val="24"/>
          <w:szCs w:val="24"/>
        </w:rPr>
        <w:t>-</w:t>
      </w:r>
      <w:r w:rsidRPr="0067782E">
        <w:rPr>
          <w:rFonts w:ascii="Times New Roman" w:hAnsi="Times New Roman" w:cs="Times New Roman"/>
          <w:sz w:val="24"/>
          <w:szCs w:val="24"/>
        </w:rPr>
        <w:t>joining</w:t>
      </w:r>
      <w:r>
        <w:rPr>
          <w:rFonts w:ascii="Times New Roman" w:hAnsi="Times New Roman" w:cs="Times New Roman"/>
          <w:sz w:val="24"/>
          <w:szCs w:val="24"/>
        </w:rPr>
        <w:t>,</w:t>
      </w:r>
      <w:r w:rsidRPr="0067782E">
        <w:rPr>
          <w:rFonts w:ascii="Times New Roman" w:hAnsi="Times New Roman" w:cs="Times New Roman"/>
          <w:sz w:val="24"/>
          <w:szCs w:val="24"/>
        </w:rPr>
        <w:t xml:space="preserve"> and maximum parsimony in MEGA6</w:t>
      </w:r>
      <w:r w:rsidR="00762B8A">
        <w:rPr>
          <w:rFonts w:ascii="Times New Roman" w:hAnsi="Times New Roman" w:cs="Times New Roman"/>
          <w:sz w:val="24"/>
          <w:szCs w:val="24"/>
        </w:rPr>
        <w:t xml:space="preserve"> program</w:t>
      </w:r>
      <w:r w:rsidRPr="0067782E">
        <w:rPr>
          <w:rFonts w:ascii="Times New Roman" w:hAnsi="Times New Roman" w:cs="Times New Roman"/>
          <w:sz w:val="24"/>
          <w:szCs w:val="24"/>
        </w:rPr>
        <w:t xml:space="preserve"> </w:t>
      </w:r>
      <w:r w:rsidRPr="00FC0F3C">
        <w:rPr>
          <w:rFonts w:ascii="Times New Roman" w:hAnsi="Times New Roman" w:cs="Times New Roman"/>
          <w:b/>
          <w:bCs/>
          <w:color w:val="4472C4" w:themeColor="accent1"/>
          <w:sz w:val="24"/>
          <w:szCs w:val="24"/>
        </w:rPr>
        <w:t xml:space="preserve">(Tamura </w:t>
      </w:r>
      <w:r w:rsidRPr="00FC0F3C">
        <w:rPr>
          <w:rFonts w:ascii="Times New Roman" w:hAnsi="Times New Roman" w:cs="Times New Roman"/>
          <w:b/>
          <w:bCs/>
          <w:i/>
          <w:iCs/>
          <w:color w:val="4472C4" w:themeColor="accent1"/>
          <w:sz w:val="24"/>
          <w:szCs w:val="24"/>
        </w:rPr>
        <w:t>et al</w:t>
      </w:r>
      <w:r w:rsidRPr="00FC0F3C">
        <w:rPr>
          <w:rFonts w:ascii="Times New Roman" w:hAnsi="Times New Roman" w:cs="Times New Roman"/>
          <w:b/>
          <w:bCs/>
          <w:color w:val="4472C4" w:themeColor="accent1"/>
          <w:sz w:val="24"/>
          <w:szCs w:val="24"/>
        </w:rPr>
        <w:t>., 2013)</w:t>
      </w:r>
      <w:r w:rsidRPr="0067782E">
        <w:rPr>
          <w:rFonts w:ascii="Times New Roman" w:hAnsi="Times New Roman" w:cs="Times New Roman"/>
          <w:b/>
          <w:bCs/>
          <w:sz w:val="24"/>
          <w:szCs w:val="24"/>
        </w:rPr>
        <w:t>.</w:t>
      </w:r>
    </w:p>
    <w:p w14:paraId="3938C2D7" w14:textId="2A18217A" w:rsidR="007A38BD" w:rsidRPr="00157DA3" w:rsidRDefault="009E12C6" w:rsidP="007A38BD">
      <w:pPr>
        <w:autoSpaceDE w:val="0"/>
        <w:autoSpaceDN w:val="0"/>
        <w:adjustRightInd w:val="0"/>
        <w:spacing w:after="0" w:line="360" w:lineRule="auto"/>
        <w:jc w:val="both"/>
        <w:rPr>
          <w:rFonts w:ascii="Times New Roman" w:hAnsi="Times New Roman" w:cs="Times New Roman"/>
          <w:b/>
          <w:bCs/>
          <w:sz w:val="32"/>
          <w:szCs w:val="32"/>
          <w:u w:val="single"/>
          <w:lang w:bidi="ar-EG"/>
        </w:rPr>
      </w:pPr>
      <w:r>
        <w:rPr>
          <w:rFonts w:ascii="Times New Roman" w:hAnsi="Times New Roman" w:cs="Times New Roman"/>
          <w:b/>
          <w:bCs/>
          <w:color w:val="000000"/>
          <w:sz w:val="26"/>
          <w:szCs w:val="26"/>
          <w:u w:val="single"/>
          <w:lang w:bidi="ar-EG"/>
        </w:rPr>
        <w:t xml:space="preserve">2.5. </w:t>
      </w:r>
      <w:r w:rsidR="004A10FA" w:rsidRPr="00157DA3">
        <w:rPr>
          <w:rFonts w:ascii="Times New Roman" w:hAnsi="Times New Roman" w:cs="Times New Roman"/>
          <w:b/>
          <w:bCs/>
          <w:sz w:val="26"/>
          <w:szCs w:val="26"/>
          <w:u w:val="single"/>
        </w:rPr>
        <w:t>Isolation of ILTV on CAM</w:t>
      </w:r>
    </w:p>
    <w:p w14:paraId="51978B45" w14:textId="73263184" w:rsidR="007A38BD" w:rsidRPr="0067782E" w:rsidRDefault="007A38BD" w:rsidP="007A38BD">
      <w:pPr>
        <w:autoSpaceDE w:val="0"/>
        <w:autoSpaceDN w:val="0"/>
        <w:adjustRightInd w:val="0"/>
        <w:spacing w:after="0" w:line="360" w:lineRule="auto"/>
        <w:ind w:firstLine="720"/>
        <w:jc w:val="both"/>
        <w:rPr>
          <w:rFonts w:ascii="Times New Roman" w:hAnsi="Times New Roman" w:cs="Times New Roman"/>
          <w:sz w:val="24"/>
          <w:szCs w:val="24"/>
        </w:rPr>
      </w:pPr>
      <w:r w:rsidRPr="00157DA3">
        <w:rPr>
          <w:rFonts w:ascii="Times New Roman" w:hAnsi="Times New Roman" w:cs="Times New Roman"/>
          <w:sz w:val="24"/>
          <w:szCs w:val="24"/>
        </w:rPr>
        <w:t xml:space="preserve">The </w:t>
      </w:r>
      <w:r w:rsidR="004E7B09" w:rsidRPr="00157DA3">
        <w:rPr>
          <w:rFonts w:ascii="Times New Roman" w:hAnsi="Times New Roman" w:cs="Times New Roman"/>
          <w:sz w:val="24"/>
          <w:szCs w:val="24"/>
        </w:rPr>
        <w:t xml:space="preserve">PCR positive </w:t>
      </w:r>
      <w:r w:rsidRPr="00157DA3">
        <w:rPr>
          <w:rFonts w:ascii="Times New Roman" w:hAnsi="Times New Roman" w:cs="Times New Roman"/>
          <w:sz w:val="24"/>
          <w:szCs w:val="24"/>
        </w:rPr>
        <w:t xml:space="preserve">samples </w:t>
      </w:r>
      <w:r w:rsidR="004E7B09" w:rsidRPr="00157DA3">
        <w:rPr>
          <w:rFonts w:ascii="Times New Roman" w:hAnsi="Times New Roman" w:cs="Times New Roman"/>
          <w:sz w:val="24"/>
          <w:szCs w:val="24"/>
        </w:rPr>
        <w:t>(</w:t>
      </w:r>
      <w:r w:rsidRPr="00157DA3">
        <w:rPr>
          <w:rFonts w:ascii="Times New Roman" w:hAnsi="Times New Roman" w:cs="Times New Roman"/>
          <w:sz w:val="24"/>
          <w:szCs w:val="24"/>
        </w:rPr>
        <w:t>trachea and larynx</w:t>
      </w:r>
      <w:r w:rsidR="004E7B09" w:rsidRPr="00157DA3">
        <w:rPr>
          <w:rFonts w:ascii="Times New Roman" w:hAnsi="Times New Roman" w:cs="Times New Roman"/>
          <w:sz w:val="24"/>
          <w:szCs w:val="24"/>
        </w:rPr>
        <w:t>)</w:t>
      </w:r>
      <w:r w:rsidRPr="00157DA3">
        <w:rPr>
          <w:rFonts w:ascii="Times New Roman" w:hAnsi="Times New Roman" w:cs="Times New Roman"/>
          <w:sz w:val="24"/>
          <w:szCs w:val="24"/>
        </w:rPr>
        <w:t xml:space="preserve"> were minced using sterile iced mortar and pestle to prepare 10%suspensions in PBS (pH 7.2) solution containing Penicillin (1000IU/ml) and Streptomycin 100mg/ml). </w:t>
      </w:r>
      <w:r w:rsidR="004925FF" w:rsidRPr="00157DA3">
        <w:rPr>
          <w:rFonts w:ascii="Times New Roman" w:hAnsi="Times New Roman" w:cs="Times New Roman"/>
          <w:sz w:val="24"/>
          <w:szCs w:val="24"/>
        </w:rPr>
        <w:t>The suspension was centrifuged at 4°C for 15 minutes at 8000 rpm.</w:t>
      </w:r>
      <w:r w:rsidRPr="00157DA3">
        <w:rPr>
          <w:rFonts w:ascii="Times New Roman" w:hAnsi="Times New Roman" w:cs="Times New Roman"/>
          <w:sz w:val="24"/>
          <w:szCs w:val="24"/>
        </w:rPr>
        <w:t xml:space="preserve"> The supernatant fluid of the sample (0.2ml) was inoculated into 12- day old SPF eggs (</w:t>
      </w:r>
      <w:proofErr w:type="spellStart"/>
      <w:r w:rsidRPr="00157DA3">
        <w:rPr>
          <w:rFonts w:ascii="Times New Roman" w:hAnsi="Times New Roman" w:cs="Times New Roman"/>
          <w:sz w:val="24"/>
          <w:szCs w:val="24"/>
        </w:rPr>
        <w:t>Kom</w:t>
      </w:r>
      <w:proofErr w:type="spellEnd"/>
      <w:r w:rsidRPr="00157DA3">
        <w:rPr>
          <w:rFonts w:ascii="Times New Roman" w:hAnsi="Times New Roman" w:cs="Times New Roman"/>
          <w:sz w:val="24"/>
          <w:szCs w:val="24"/>
        </w:rPr>
        <w:t xml:space="preserve"> </w:t>
      </w:r>
      <w:proofErr w:type="spellStart"/>
      <w:r w:rsidRPr="00157DA3">
        <w:rPr>
          <w:rFonts w:ascii="Times New Roman" w:hAnsi="Times New Roman" w:cs="Times New Roman"/>
          <w:sz w:val="24"/>
          <w:szCs w:val="24"/>
        </w:rPr>
        <w:t>Oshim</w:t>
      </w:r>
      <w:proofErr w:type="spellEnd"/>
      <w:r w:rsidRPr="00157DA3">
        <w:rPr>
          <w:rFonts w:ascii="Times New Roman" w:hAnsi="Times New Roman" w:cs="Times New Roman"/>
          <w:sz w:val="24"/>
          <w:szCs w:val="24"/>
        </w:rPr>
        <w:t xml:space="preserve"> farm for SPF-eggs, El-Fayoum, Egypt) via the chorioallantoic membrane (CAM) route for four passages</w:t>
      </w:r>
      <w:r w:rsidR="00054521" w:rsidRPr="00157DA3">
        <w:rPr>
          <w:rFonts w:ascii="Times New Roman" w:hAnsi="Times New Roman" w:cs="Times New Roman"/>
          <w:sz w:val="24"/>
          <w:szCs w:val="24"/>
        </w:rPr>
        <w:t>,</w:t>
      </w:r>
      <w:r w:rsidR="00AB41B7" w:rsidRPr="00157DA3">
        <w:rPr>
          <w:rFonts w:ascii="Times New Roman" w:hAnsi="Times New Roman" w:cs="Times New Roman"/>
          <w:sz w:val="24"/>
          <w:szCs w:val="24"/>
        </w:rPr>
        <w:t xml:space="preserve"> </w:t>
      </w:r>
      <w:r w:rsidR="00054521" w:rsidRPr="00157DA3">
        <w:rPr>
          <w:rFonts w:ascii="Times New Roman" w:hAnsi="Times New Roman" w:cs="Times New Roman"/>
          <w:sz w:val="24"/>
          <w:szCs w:val="24"/>
        </w:rPr>
        <w:t>and control negative eggs inoculated with (0.2ml) PBS</w:t>
      </w:r>
      <w:r w:rsidRPr="00157DA3">
        <w:rPr>
          <w:rFonts w:ascii="Times New Roman" w:hAnsi="Times New Roman" w:cs="Times New Roman"/>
          <w:sz w:val="24"/>
          <w:szCs w:val="24"/>
        </w:rPr>
        <w:t>. The eggs were</w:t>
      </w:r>
      <w:r w:rsidR="00B676F0" w:rsidRPr="00157DA3">
        <w:rPr>
          <w:rFonts w:ascii="Times New Roman" w:hAnsi="Times New Roman" w:cs="Times New Roman"/>
          <w:sz w:val="24"/>
          <w:szCs w:val="24"/>
        </w:rPr>
        <w:t xml:space="preserve"> taken to</w:t>
      </w:r>
      <w:r w:rsidRPr="00157DA3">
        <w:rPr>
          <w:rFonts w:ascii="Times New Roman" w:hAnsi="Times New Roman" w:cs="Times New Roman"/>
          <w:sz w:val="24"/>
          <w:szCs w:val="24"/>
        </w:rPr>
        <w:t xml:space="preserve"> </w:t>
      </w:r>
      <w:r w:rsidR="00B676F0" w:rsidRPr="00157DA3">
        <w:rPr>
          <w:rFonts w:ascii="Times New Roman" w:hAnsi="Times New Roman" w:cs="Times New Roman"/>
          <w:sz w:val="24"/>
          <w:szCs w:val="24"/>
        </w:rPr>
        <w:t xml:space="preserve">be </w:t>
      </w:r>
      <w:r w:rsidRPr="00157DA3">
        <w:rPr>
          <w:rFonts w:ascii="Times New Roman" w:hAnsi="Times New Roman" w:cs="Times New Roman"/>
          <w:sz w:val="24"/>
          <w:szCs w:val="24"/>
        </w:rPr>
        <w:t xml:space="preserve">incubated at 37°C for 7 days </w:t>
      </w:r>
      <w:r w:rsidRPr="0067782E">
        <w:rPr>
          <w:rFonts w:ascii="Times New Roman" w:hAnsi="Times New Roman" w:cs="Times New Roman"/>
          <w:sz w:val="24"/>
          <w:szCs w:val="24"/>
        </w:rPr>
        <w:t xml:space="preserve">then </w:t>
      </w:r>
      <w:r>
        <w:rPr>
          <w:rFonts w:ascii="Times New Roman" w:hAnsi="Times New Roman" w:cs="Times New Roman"/>
          <w:sz w:val="24"/>
          <w:szCs w:val="24"/>
        </w:rPr>
        <w:t>candled daily</w:t>
      </w:r>
      <w:r w:rsidRPr="0067782E">
        <w:rPr>
          <w:rFonts w:ascii="Times New Roman" w:hAnsi="Times New Roman" w:cs="Times New Roman"/>
          <w:sz w:val="24"/>
          <w:szCs w:val="24"/>
        </w:rPr>
        <w:t xml:space="preserve"> for </w:t>
      </w:r>
      <w:r>
        <w:rPr>
          <w:rFonts w:ascii="Times New Roman" w:hAnsi="Times New Roman" w:cs="Times New Roman"/>
          <w:sz w:val="24"/>
          <w:szCs w:val="24"/>
        </w:rPr>
        <w:t>mortalities and examined for lesions</w:t>
      </w:r>
      <w:r w:rsidRPr="0067782E">
        <w:rPr>
          <w:rFonts w:ascii="Times New Roman" w:hAnsi="Times New Roman" w:cs="Times New Roman"/>
          <w:sz w:val="24"/>
          <w:szCs w:val="24"/>
        </w:rPr>
        <w:t>.</w:t>
      </w:r>
    </w:p>
    <w:p w14:paraId="1864096F" w14:textId="31356194" w:rsidR="007A38BD" w:rsidRPr="00CC7E88" w:rsidRDefault="009E12C6" w:rsidP="007A38BD">
      <w:pPr>
        <w:autoSpaceDE w:val="0"/>
        <w:autoSpaceDN w:val="0"/>
        <w:adjustRightInd w:val="0"/>
        <w:spacing w:after="0" w:line="360" w:lineRule="auto"/>
        <w:jc w:val="both"/>
        <w:rPr>
          <w:rFonts w:ascii="Times New Roman" w:hAnsi="Times New Roman" w:cs="Times New Roman"/>
          <w:b/>
          <w:bCs/>
          <w:color w:val="000000"/>
          <w:sz w:val="28"/>
          <w:szCs w:val="28"/>
          <w:u w:val="single"/>
          <w:lang w:bidi="ar-EG"/>
        </w:rPr>
      </w:pPr>
      <w:r>
        <w:rPr>
          <w:rFonts w:ascii="Times New Roman" w:hAnsi="Times New Roman" w:cs="Times New Roman"/>
          <w:b/>
          <w:bCs/>
          <w:color w:val="000000"/>
          <w:sz w:val="28"/>
          <w:szCs w:val="28"/>
          <w:u w:val="single"/>
          <w:lang w:bidi="ar-EG"/>
        </w:rPr>
        <w:t xml:space="preserve">3. </w:t>
      </w:r>
      <w:r w:rsidR="007A38BD" w:rsidRPr="00CC7E88">
        <w:rPr>
          <w:rFonts w:ascii="Times New Roman" w:hAnsi="Times New Roman" w:cs="Times New Roman"/>
          <w:b/>
          <w:bCs/>
          <w:color w:val="000000"/>
          <w:sz w:val="28"/>
          <w:szCs w:val="28"/>
          <w:u w:val="single"/>
          <w:lang w:bidi="ar-EG"/>
        </w:rPr>
        <w:t xml:space="preserve">Results </w:t>
      </w:r>
    </w:p>
    <w:p w14:paraId="3AEBC7BC" w14:textId="569991A2" w:rsidR="007A38BD" w:rsidRPr="00307FCA" w:rsidRDefault="00024E8A" w:rsidP="00306A0F">
      <w:pPr>
        <w:autoSpaceDE w:val="0"/>
        <w:autoSpaceDN w:val="0"/>
        <w:adjustRightInd w:val="0"/>
        <w:spacing w:after="0" w:line="360" w:lineRule="auto"/>
        <w:jc w:val="both"/>
        <w:rPr>
          <w:rFonts w:ascii="Times New Roman" w:hAnsi="Times New Roman" w:cs="Times New Roman"/>
          <w:b/>
          <w:bCs/>
          <w:sz w:val="26"/>
          <w:szCs w:val="26"/>
          <w:u w:val="single"/>
        </w:rPr>
      </w:pPr>
      <w:r w:rsidRPr="00307FCA">
        <w:rPr>
          <w:rFonts w:ascii="Times New Roman" w:hAnsi="Times New Roman" w:cs="Times New Roman"/>
          <w:b/>
          <w:bCs/>
          <w:sz w:val="26"/>
          <w:szCs w:val="26"/>
          <w:u w:val="single"/>
        </w:rPr>
        <w:t>3.</w:t>
      </w:r>
      <w:r w:rsidR="00675DA3">
        <w:rPr>
          <w:rFonts w:ascii="Times New Roman" w:hAnsi="Times New Roman" w:cs="Times New Roman"/>
          <w:b/>
          <w:bCs/>
          <w:sz w:val="26"/>
          <w:szCs w:val="26"/>
          <w:u w:val="single"/>
        </w:rPr>
        <w:t>1</w:t>
      </w:r>
      <w:r w:rsidRPr="00307FCA">
        <w:rPr>
          <w:rFonts w:ascii="Times New Roman" w:hAnsi="Times New Roman" w:cs="Times New Roman"/>
          <w:b/>
          <w:bCs/>
          <w:sz w:val="26"/>
          <w:szCs w:val="26"/>
          <w:u w:val="single"/>
        </w:rPr>
        <w:t xml:space="preserve">. </w:t>
      </w:r>
      <w:r w:rsidR="00307FCA" w:rsidRPr="00157DA3">
        <w:rPr>
          <w:rFonts w:ascii="Times New Roman" w:hAnsi="Times New Roman" w:cs="Times New Roman"/>
          <w:b/>
          <w:bCs/>
          <w:sz w:val="26"/>
          <w:szCs w:val="26"/>
          <w:u w:val="single"/>
        </w:rPr>
        <w:t>Molecular detection of ILTV by PCR</w:t>
      </w:r>
    </w:p>
    <w:p w14:paraId="025A4826" w14:textId="6CF93495" w:rsidR="007A38BD" w:rsidRDefault="007A38BD" w:rsidP="007A38BD">
      <w:pPr>
        <w:autoSpaceDE w:val="0"/>
        <w:autoSpaceDN w:val="0"/>
        <w:adjustRightInd w:val="0"/>
        <w:spacing w:after="0" w:line="360" w:lineRule="auto"/>
        <w:ind w:firstLine="720"/>
        <w:jc w:val="both"/>
        <w:rPr>
          <w:rFonts w:ascii="Times New Roman" w:hAnsi="Times New Roman" w:cs="Times New Roman"/>
          <w:sz w:val="24"/>
          <w:szCs w:val="24"/>
        </w:rPr>
      </w:pPr>
      <w:r w:rsidRPr="00D97F15">
        <w:rPr>
          <w:rFonts w:ascii="Times New Roman" w:hAnsi="Times New Roman" w:cs="Times New Roman"/>
          <w:sz w:val="24"/>
          <w:szCs w:val="24"/>
        </w:rPr>
        <w:t>PCR was performed for the field samples against a control negative sample. Out of seventeen tracheal samples, fifteen samples</w:t>
      </w:r>
      <w:r>
        <w:rPr>
          <w:rFonts w:ascii="Times New Roman" w:hAnsi="Times New Roman" w:cs="Times New Roman"/>
          <w:sz w:val="24"/>
          <w:szCs w:val="24"/>
        </w:rPr>
        <w:t xml:space="preserve"> </w:t>
      </w:r>
      <w:r w:rsidRPr="00D97F15">
        <w:rPr>
          <w:rFonts w:ascii="Times New Roman" w:hAnsi="Times New Roman" w:cs="Times New Roman"/>
          <w:sz w:val="24"/>
          <w:szCs w:val="24"/>
        </w:rPr>
        <w:t>were GaHV-1 ICP4 PCR-positive: with an expected amplicon size of 688 bp</w:t>
      </w:r>
      <w:r w:rsidRPr="00D97F15">
        <w:rPr>
          <w:rFonts w:ascii="Times New Roman" w:hAnsi="Times New Roman" w:cs="Times New Roman"/>
          <w:sz w:val="24"/>
          <w:szCs w:val="24"/>
          <w:rtl/>
        </w:rPr>
        <w:t xml:space="preserve"> </w:t>
      </w:r>
      <w:r w:rsidRPr="00D97F15">
        <w:rPr>
          <w:rFonts w:ascii="Times New Roman" w:hAnsi="Times New Roman" w:cs="Times New Roman"/>
          <w:sz w:val="24"/>
          <w:szCs w:val="24"/>
        </w:rPr>
        <w:t>as shown in Fig</w:t>
      </w:r>
      <w:r>
        <w:rPr>
          <w:rFonts w:ascii="Times New Roman" w:hAnsi="Times New Roman" w:cs="Times New Roman"/>
          <w:sz w:val="24"/>
          <w:szCs w:val="24"/>
        </w:rPr>
        <w:t>.</w:t>
      </w:r>
      <w:r w:rsidRPr="00D97F15">
        <w:rPr>
          <w:rFonts w:ascii="Times New Roman" w:hAnsi="Times New Roman" w:cs="Times New Roman"/>
          <w:sz w:val="24"/>
          <w:szCs w:val="24"/>
        </w:rPr>
        <w:t xml:space="preserve"> (2)</w:t>
      </w:r>
      <w:r>
        <w:rPr>
          <w:rFonts w:ascii="Times New Roman" w:hAnsi="Times New Roman" w:cs="Times New Roman"/>
          <w:sz w:val="24"/>
          <w:szCs w:val="24"/>
        </w:rPr>
        <w:t>.</w:t>
      </w:r>
    </w:p>
    <w:p w14:paraId="2F63217B" w14:textId="09082E26" w:rsidR="00675DA3" w:rsidRDefault="00675DA3" w:rsidP="007A38BD">
      <w:pPr>
        <w:autoSpaceDE w:val="0"/>
        <w:autoSpaceDN w:val="0"/>
        <w:adjustRightInd w:val="0"/>
        <w:spacing w:after="0" w:line="360" w:lineRule="auto"/>
        <w:ind w:firstLine="720"/>
        <w:jc w:val="both"/>
        <w:rPr>
          <w:rFonts w:ascii="Times New Roman" w:hAnsi="Times New Roman" w:cs="Times New Roman"/>
          <w:sz w:val="24"/>
          <w:szCs w:val="24"/>
        </w:rPr>
      </w:pPr>
    </w:p>
    <w:p w14:paraId="19DF1FB4" w14:textId="1FD00333" w:rsidR="00675DA3" w:rsidRDefault="00675DA3" w:rsidP="007A38BD">
      <w:pPr>
        <w:autoSpaceDE w:val="0"/>
        <w:autoSpaceDN w:val="0"/>
        <w:adjustRightInd w:val="0"/>
        <w:spacing w:after="0" w:line="360" w:lineRule="auto"/>
        <w:ind w:firstLine="720"/>
        <w:jc w:val="both"/>
        <w:rPr>
          <w:rFonts w:ascii="Times New Roman" w:hAnsi="Times New Roman" w:cs="Times New Roman"/>
          <w:sz w:val="24"/>
          <w:szCs w:val="24"/>
        </w:rPr>
      </w:pPr>
    </w:p>
    <w:p w14:paraId="0A1787F5" w14:textId="77777777" w:rsidR="00675DA3" w:rsidRPr="00074D2E" w:rsidRDefault="00675DA3" w:rsidP="007A38BD">
      <w:pPr>
        <w:autoSpaceDE w:val="0"/>
        <w:autoSpaceDN w:val="0"/>
        <w:adjustRightInd w:val="0"/>
        <w:spacing w:after="0" w:line="360" w:lineRule="auto"/>
        <w:ind w:firstLine="720"/>
        <w:jc w:val="both"/>
        <w:rPr>
          <w:rFonts w:ascii="Times New Roman" w:hAnsi="Times New Roman" w:cs="Times New Roman"/>
          <w:sz w:val="24"/>
          <w:szCs w:val="24"/>
        </w:rPr>
      </w:pPr>
    </w:p>
    <w:p w14:paraId="48A3254A" w14:textId="075198FF" w:rsidR="007A38BD" w:rsidRPr="00157DA3" w:rsidRDefault="00024E8A" w:rsidP="007A38BD">
      <w:pPr>
        <w:autoSpaceDE w:val="0"/>
        <w:autoSpaceDN w:val="0"/>
        <w:adjustRightInd w:val="0"/>
        <w:spacing w:after="0" w:line="360" w:lineRule="auto"/>
        <w:jc w:val="both"/>
        <w:rPr>
          <w:rFonts w:ascii="Times New Roman" w:hAnsi="Times New Roman" w:cs="Times New Roman"/>
          <w:b/>
          <w:bCs/>
          <w:sz w:val="26"/>
          <w:szCs w:val="26"/>
        </w:rPr>
      </w:pPr>
      <w:r w:rsidRPr="00307FCA">
        <w:rPr>
          <w:rFonts w:ascii="Times New Roman" w:hAnsi="Times New Roman" w:cs="Times New Roman"/>
          <w:b/>
          <w:bCs/>
          <w:sz w:val="26"/>
          <w:szCs w:val="26"/>
          <w:u w:val="single"/>
        </w:rPr>
        <w:lastRenderedPageBreak/>
        <w:t>3.</w:t>
      </w:r>
      <w:r w:rsidR="00675DA3">
        <w:rPr>
          <w:rFonts w:ascii="Times New Roman" w:hAnsi="Times New Roman" w:cs="Times New Roman"/>
          <w:b/>
          <w:bCs/>
          <w:sz w:val="26"/>
          <w:szCs w:val="26"/>
          <w:u w:val="single"/>
        </w:rPr>
        <w:t>2</w:t>
      </w:r>
      <w:r w:rsidRPr="00307FCA">
        <w:rPr>
          <w:rFonts w:ascii="Times New Roman" w:hAnsi="Times New Roman" w:cs="Times New Roman"/>
          <w:b/>
          <w:bCs/>
          <w:sz w:val="26"/>
          <w:szCs w:val="26"/>
          <w:u w:val="single"/>
        </w:rPr>
        <w:t xml:space="preserve">. </w:t>
      </w:r>
      <w:r w:rsidR="00307FCA" w:rsidRPr="00157DA3">
        <w:rPr>
          <w:rFonts w:ascii="Times New Roman" w:hAnsi="Times New Roman" w:cs="Times New Roman"/>
          <w:b/>
          <w:bCs/>
          <w:sz w:val="26"/>
          <w:szCs w:val="26"/>
          <w:u w:val="single"/>
        </w:rPr>
        <w:t>Sequencing and phylogenetic analysis</w:t>
      </w:r>
    </w:p>
    <w:p w14:paraId="35DA6612" w14:textId="44788AB1" w:rsidR="007A38BD" w:rsidRPr="00157DA3" w:rsidRDefault="007A38BD" w:rsidP="007A38BD">
      <w:pPr>
        <w:autoSpaceDE w:val="0"/>
        <w:autoSpaceDN w:val="0"/>
        <w:adjustRightInd w:val="0"/>
        <w:spacing w:after="0" w:line="360" w:lineRule="auto"/>
        <w:ind w:firstLine="720"/>
        <w:jc w:val="both"/>
        <w:rPr>
          <w:rFonts w:ascii="Times New Roman" w:hAnsi="Times New Roman" w:cs="Times New Roman"/>
          <w:sz w:val="24"/>
          <w:szCs w:val="24"/>
        </w:rPr>
      </w:pPr>
      <w:r w:rsidRPr="00157DA3">
        <w:rPr>
          <w:rFonts w:ascii="Times New Roman" w:hAnsi="Times New Roman" w:cs="Times New Roman"/>
          <w:sz w:val="24"/>
          <w:szCs w:val="24"/>
        </w:rPr>
        <w:t>Nucleotide sequencing and alignment were made for the ICP4 gene for only seven PCR positive samples and tested for their identity percent in comparison with reference strains obtained via GenBank Fig. (3) and Fig. (4)</w:t>
      </w:r>
    </w:p>
    <w:p w14:paraId="168A8061" w14:textId="77777777" w:rsidR="007A38BD" w:rsidRPr="00853119" w:rsidRDefault="007A38BD" w:rsidP="007A38BD">
      <w:pPr>
        <w:autoSpaceDE w:val="0"/>
        <w:autoSpaceDN w:val="0"/>
        <w:adjustRightInd w:val="0"/>
        <w:spacing w:after="0" w:line="360" w:lineRule="auto"/>
        <w:ind w:firstLine="720"/>
        <w:jc w:val="both"/>
        <w:rPr>
          <w:rFonts w:ascii="Times New Roman" w:hAnsi="Times New Roman" w:cs="Times New Roman"/>
          <w:sz w:val="24"/>
          <w:szCs w:val="24"/>
        </w:rPr>
      </w:pPr>
      <w:r w:rsidRPr="00853119">
        <w:rPr>
          <w:rFonts w:ascii="Times New Roman" w:hAnsi="Times New Roman" w:cs="Times New Roman"/>
          <w:sz w:val="24"/>
          <w:szCs w:val="24"/>
        </w:rPr>
        <w:t>Analysis of the</w:t>
      </w:r>
      <w:r w:rsidRPr="00853119">
        <w:rPr>
          <w:rFonts w:ascii="Times New Roman" w:hAnsi="Times New Roman" w:cs="Times New Roman"/>
          <w:sz w:val="24"/>
          <w:szCs w:val="24"/>
          <w:rtl/>
        </w:rPr>
        <w:t xml:space="preserve"> </w:t>
      </w:r>
      <w:r w:rsidRPr="00853119">
        <w:rPr>
          <w:rFonts w:ascii="Times New Roman" w:hAnsi="Times New Roman" w:cs="Times New Roman"/>
          <w:sz w:val="24"/>
          <w:szCs w:val="24"/>
        </w:rPr>
        <w:t xml:space="preserve">nucleotide sequence of the ICP4 gene amplicon of </w:t>
      </w:r>
      <w:r>
        <w:rPr>
          <w:rFonts w:ascii="Times New Roman" w:hAnsi="Times New Roman" w:cs="Times New Roman"/>
          <w:sz w:val="24"/>
          <w:szCs w:val="24"/>
        </w:rPr>
        <w:t>s</w:t>
      </w:r>
      <w:r w:rsidRPr="00853119">
        <w:rPr>
          <w:rFonts w:ascii="Times New Roman" w:hAnsi="Times New Roman" w:cs="Times New Roman"/>
          <w:sz w:val="24"/>
          <w:szCs w:val="24"/>
        </w:rPr>
        <w:t>even</w:t>
      </w:r>
      <w:r w:rsidRPr="00853119">
        <w:rPr>
          <w:rFonts w:ascii="Times New Roman" w:hAnsi="Times New Roman" w:cs="Times New Roman"/>
          <w:sz w:val="24"/>
          <w:szCs w:val="24"/>
          <w:rtl/>
        </w:rPr>
        <w:t xml:space="preserve"> </w:t>
      </w:r>
      <w:r w:rsidRPr="00853119">
        <w:rPr>
          <w:rFonts w:ascii="Times New Roman" w:hAnsi="Times New Roman" w:cs="Times New Roman"/>
          <w:sz w:val="24"/>
          <w:szCs w:val="24"/>
        </w:rPr>
        <w:t>field samples reveals that they share</w:t>
      </w:r>
      <w:r w:rsidRPr="00853119">
        <w:rPr>
          <w:rFonts w:ascii="Times New Roman" w:hAnsi="Times New Roman" w:cs="Times New Roman" w:hint="cs"/>
          <w:sz w:val="24"/>
          <w:szCs w:val="24"/>
          <w:rtl/>
        </w:rPr>
        <w:t xml:space="preserve"> </w:t>
      </w:r>
      <w:r w:rsidRPr="00853119">
        <w:rPr>
          <w:rFonts w:ascii="Times New Roman" w:hAnsi="Times New Roman" w:cs="Times New Roman"/>
          <w:sz w:val="24"/>
          <w:szCs w:val="24"/>
        </w:rPr>
        <w:t>100% homology with each other and with Fayoum 2018 strain (GenBank: MN082685.1), ILTV-EG/CLEVB-99/2015 (GenBank: MG279552.2) from Egypt and with the USDA strain (GenBankJN542534.1) reference strain. They share</w:t>
      </w:r>
      <w:r w:rsidRPr="00853119">
        <w:rPr>
          <w:rFonts w:ascii="Times New Roman" w:hAnsi="Times New Roman" w:cs="Times New Roman" w:hint="cs"/>
          <w:sz w:val="24"/>
          <w:szCs w:val="24"/>
          <w:rtl/>
        </w:rPr>
        <w:t xml:space="preserve"> </w:t>
      </w:r>
      <w:r w:rsidRPr="00853119">
        <w:rPr>
          <w:rFonts w:ascii="Times New Roman" w:hAnsi="Times New Roman" w:cs="Times New Roman"/>
          <w:sz w:val="24"/>
          <w:szCs w:val="24"/>
        </w:rPr>
        <w:t xml:space="preserve">97.6% homology with </w:t>
      </w:r>
      <w:proofErr w:type="spellStart"/>
      <w:r w:rsidRPr="00853119">
        <w:rPr>
          <w:rFonts w:ascii="Times New Roman" w:hAnsi="Times New Roman" w:cs="Times New Roman"/>
          <w:sz w:val="24"/>
          <w:szCs w:val="24"/>
        </w:rPr>
        <w:t>Laryngovac</w:t>
      </w:r>
      <w:proofErr w:type="spellEnd"/>
      <w:r w:rsidRPr="00853119">
        <w:rPr>
          <w:rFonts w:ascii="Times New Roman" w:hAnsi="Times New Roman" w:cs="Times New Roman"/>
          <w:sz w:val="24"/>
          <w:szCs w:val="24"/>
        </w:rPr>
        <w:t xml:space="preserve">® (GenBank: FJ477350.1) and </w:t>
      </w:r>
      <w:proofErr w:type="spellStart"/>
      <w:r w:rsidRPr="00853119">
        <w:rPr>
          <w:rFonts w:ascii="Times New Roman" w:hAnsi="Times New Roman" w:cs="Times New Roman"/>
          <w:sz w:val="24"/>
          <w:szCs w:val="24"/>
        </w:rPr>
        <w:t>poulvac</w:t>
      </w:r>
      <w:proofErr w:type="spellEnd"/>
      <w:r w:rsidRPr="00853119">
        <w:rPr>
          <w:rFonts w:ascii="Times New Roman" w:hAnsi="Times New Roman" w:cs="Times New Roman"/>
          <w:sz w:val="24"/>
          <w:szCs w:val="24"/>
        </w:rPr>
        <w:t xml:space="preserve"> ILT® (GenBank: KP677882) that represent attenuated vaccines.</w:t>
      </w:r>
    </w:p>
    <w:p w14:paraId="5A6BD9C9" w14:textId="77777777" w:rsidR="007A38BD" w:rsidRPr="00853119" w:rsidRDefault="007A38BD" w:rsidP="007A38BD">
      <w:pPr>
        <w:autoSpaceDE w:val="0"/>
        <w:autoSpaceDN w:val="0"/>
        <w:adjustRightInd w:val="0"/>
        <w:spacing w:after="0" w:line="360" w:lineRule="auto"/>
        <w:ind w:firstLine="720"/>
        <w:jc w:val="both"/>
        <w:rPr>
          <w:rFonts w:ascii="Times New Roman" w:hAnsi="Times New Roman" w:cs="Times New Roman"/>
          <w:sz w:val="24"/>
          <w:szCs w:val="24"/>
        </w:rPr>
      </w:pPr>
      <w:r w:rsidRPr="00853119">
        <w:rPr>
          <w:rFonts w:ascii="Times New Roman" w:hAnsi="Times New Roman" w:cs="Times New Roman"/>
          <w:sz w:val="24"/>
          <w:szCs w:val="24"/>
        </w:rPr>
        <w:t xml:space="preserve"> Phylogenetic analysis</w:t>
      </w:r>
      <w:r w:rsidRPr="00853119">
        <w:rPr>
          <w:rFonts w:ascii="Times New Roman" w:hAnsi="Times New Roman" w:cs="Times New Roman" w:hint="cs"/>
          <w:sz w:val="24"/>
          <w:szCs w:val="24"/>
          <w:rtl/>
        </w:rPr>
        <w:t xml:space="preserve"> </w:t>
      </w:r>
      <w:r w:rsidRPr="00853119">
        <w:rPr>
          <w:rFonts w:ascii="Times New Roman" w:hAnsi="Times New Roman" w:cs="Times New Roman" w:hint="cs"/>
          <w:sz w:val="24"/>
          <w:szCs w:val="24"/>
        </w:rPr>
        <w:t>showed</w:t>
      </w:r>
      <w:r w:rsidRPr="00853119">
        <w:rPr>
          <w:rFonts w:ascii="Times New Roman" w:hAnsi="Times New Roman" w:cs="Times New Roman"/>
          <w:sz w:val="24"/>
          <w:szCs w:val="24"/>
        </w:rPr>
        <w:t xml:space="preserve"> the closest relationship between the ILTV</w:t>
      </w:r>
      <w:r w:rsidRPr="00853119">
        <w:rPr>
          <w:rFonts w:ascii="Times New Roman" w:hAnsi="Times New Roman" w:cs="Times New Roman" w:hint="cs"/>
          <w:sz w:val="24"/>
          <w:szCs w:val="24"/>
          <w:rtl/>
        </w:rPr>
        <w:t xml:space="preserve"> </w:t>
      </w:r>
      <w:r w:rsidRPr="00853119">
        <w:rPr>
          <w:rFonts w:ascii="Times New Roman" w:hAnsi="Times New Roman" w:cs="Times New Roman" w:hint="cs"/>
          <w:sz w:val="24"/>
          <w:szCs w:val="24"/>
        </w:rPr>
        <w:t>isolated</w:t>
      </w:r>
      <w:r w:rsidRPr="00853119">
        <w:rPr>
          <w:rFonts w:ascii="Times New Roman" w:hAnsi="Times New Roman" w:cs="Times New Roman"/>
          <w:sz w:val="24"/>
          <w:szCs w:val="24"/>
        </w:rPr>
        <w:t xml:space="preserve"> in the present study with the USDA strain (GenBankJN542534.1) reference strain. The sequenced samples were published on GenBank and had accession numbers as shown in table (1).</w:t>
      </w:r>
    </w:p>
    <w:p w14:paraId="13DCF6A9" w14:textId="6D8F1B7C" w:rsidR="007A38BD" w:rsidRPr="00157DA3" w:rsidRDefault="00024E8A" w:rsidP="007A38BD">
      <w:pPr>
        <w:autoSpaceDE w:val="0"/>
        <w:autoSpaceDN w:val="0"/>
        <w:adjustRightInd w:val="0"/>
        <w:spacing w:after="0" w:line="360" w:lineRule="auto"/>
        <w:jc w:val="both"/>
        <w:rPr>
          <w:rFonts w:ascii="Times New Roman" w:hAnsi="Times New Roman" w:cs="Times New Roman"/>
          <w:b/>
          <w:bCs/>
          <w:sz w:val="26"/>
          <w:szCs w:val="26"/>
          <w:u w:val="single"/>
        </w:rPr>
      </w:pPr>
      <w:r w:rsidRPr="003E5E0F">
        <w:rPr>
          <w:rFonts w:ascii="Times New Roman" w:hAnsi="Times New Roman" w:cs="Times New Roman"/>
          <w:b/>
          <w:bCs/>
          <w:sz w:val="26"/>
          <w:szCs w:val="26"/>
          <w:u w:val="single"/>
        </w:rPr>
        <w:t>3.</w:t>
      </w:r>
      <w:r w:rsidR="00675DA3">
        <w:rPr>
          <w:rFonts w:ascii="Times New Roman" w:hAnsi="Times New Roman" w:cs="Times New Roman"/>
          <w:b/>
          <w:bCs/>
          <w:sz w:val="26"/>
          <w:szCs w:val="26"/>
          <w:u w:val="single"/>
        </w:rPr>
        <w:t>3</w:t>
      </w:r>
      <w:r w:rsidRPr="003E5E0F">
        <w:rPr>
          <w:rFonts w:ascii="Times New Roman" w:hAnsi="Times New Roman" w:cs="Times New Roman"/>
          <w:b/>
          <w:bCs/>
          <w:sz w:val="26"/>
          <w:szCs w:val="26"/>
          <w:u w:val="single"/>
        </w:rPr>
        <w:t xml:space="preserve">. </w:t>
      </w:r>
      <w:r w:rsidR="003E5E0F" w:rsidRPr="00157DA3">
        <w:rPr>
          <w:rFonts w:ascii="Times New Roman" w:hAnsi="Times New Roman" w:cs="Times New Roman"/>
          <w:b/>
          <w:bCs/>
          <w:sz w:val="26"/>
          <w:szCs w:val="26"/>
          <w:u w:val="single"/>
        </w:rPr>
        <w:t>Signs of ILTV on CAM of SPF-ECE</w:t>
      </w:r>
    </w:p>
    <w:p w14:paraId="678818EA" w14:textId="214F23B9" w:rsidR="002577E9" w:rsidRDefault="007A38BD" w:rsidP="002577E9">
      <w:pPr>
        <w:autoSpaceDE w:val="0"/>
        <w:autoSpaceDN w:val="0"/>
        <w:adjustRightInd w:val="0"/>
        <w:spacing w:after="0" w:line="360" w:lineRule="auto"/>
        <w:jc w:val="both"/>
        <w:rPr>
          <w:rFonts w:ascii="Times New Roman" w:hAnsi="Times New Roman" w:cs="Times New Roman"/>
          <w:sz w:val="24"/>
          <w:szCs w:val="24"/>
          <w:lang w:bidi="ar-EG"/>
        </w:rPr>
      </w:pPr>
      <w:r w:rsidRPr="00157DA3">
        <w:rPr>
          <w:rFonts w:ascii="Times New Roman" w:hAnsi="Times New Roman" w:cs="Times New Roman"/>
          <w:sz w:val="24"/>
          <w:szCs w:val="24"/>
        </w:rPr>
        <w:tab/>
      </w:r>
      <w:r w:rsidR="002B6108" w:rsidRPr="00157DA3">
        <w:rPr>
          <w:rFonts w:ascii="Times New Roman" w:hAnsi="Times New Roman" w:cs="Times New Roman"/>
          <w:sz w:val="24"/>
          <w:szCs w:val="24"/>
        </w:rPr>
        <w:t>I</w:t>
      </w:r>
      <w:r w:rsidRPr="00157DA3">
        <w:rPr>
          <w:rFonts w:ascii="Times New Roman" w:hAnsi="Times New Roman" w:cs="Times New Roman"/>
          <w:sz w:val="24"/>
          <w:szCs w:val="24"/>
        </w:rPr>
        <w:t>solation</w:t>
      </w:r>
      <w:r w:rsidR="002B6108" w:rsidRPr="00157DA3">
        <w:rPr>
          <w:rFonts w:ascii="Times New Roman" w:hAnsi="Times New Roman" w:cs="Times New Roman"/>
          <w:sz w:val="24"/>
          <w:szCs w:val="24"/>
        </w:rPr>
        <w:t xml:space="preserve"> of virus </w:t>
      </w:r>
      <w:r w:rsidRPr="00157DA3">
        <w:rPr>
          <w:rFonts w:ascii="Times New Roman" w:hAnsi="Times New Roman" w:cs="Times New Roman"/>
          <w:sz w:val="24"/>
          <w:szCs w:val="24"/>
        </w:rPr>
        <w:t>was conduct</w:t>
      </w:r>
      <w:r w:rsidR="002577E9" w:rsidRPr="00157DA3">
        <w:rPr>
          <w:rFonts w:ascii="Times New Roman" w:hAnsi="Times New Roman" w:cs="Times New Roman"/>
          <w:sz w:val="24"/>
          <w:szCs w:val="24"/>
        </w:rPr>
        <w:t>e</w:t>
      </w:r>
      <w:r w:rsidRPr="00157DA3">
        <w:rPr>
          <w:rFonts w:ascii="Times New Roman" w:hAnsi="Times New Roman" w:cs="Times New Roman"/>
          <w:sz w:val="24"/>
          <w:szCs w:val="24"/>
        </w:rPr>
        <w:t xml:space="preserve">d through </w:t>
      </w:r>
      <w:r>
        <w:rPr>
          <w:rFonts w:ascii="Times New Roman" w:hAnsi="Times New Roman" w:cs="Times New Roman"/>
          <w:sz w:val="24"/>
          <w:szCs w:val="24"/>
        </w:rPr>
        <w:t xml:space="preserve">inoculation of supernatant of centrifuged collected field samples, trachea and larynx, into CAM of ECE. </w:t>
      </w:r>
      <w:r w:rsidR="00B73321">
        <w:rPr>
          <w:rFonts w:ascii="Times New Roman" w:hAnsi="Times New Roman" w:cs="Times New Roman"/>
          <w:sz w:val="24"/>
          <w:szCs w:val="24"/>
        </w:rPr>
        <w:t>At first passage, g</w:t>
      </w:r>
      <w:r w:rsidRPr="006F54A0">
        <w:rPr>
          <w:rFonts w:ascii="Times New Roman" w:hAnsi="Times New Roman" w:cs="Times New Roman"/>
          <w:sz w:val="24"/>
          <w:szCs w:val="24"/>
        </w:rPr>
        <w:t>eneralized edema and yellowish</w:t>
      </w:r>
      <w:r>
        <w:rPr>
          <w:rFonts w:ascii="Times New Roman" w:hAnsi="Times New Roman" w:cs="Times New Roman"/>
          <w:sz w:val="24"/>
          <w:szCs w:val="24"/>
        </w:rPr>
        <w:t>-</w:t>
      </w:r>
      <w:r w:rsidRPr="006F54A0">
        <w:rPr>
          <w:rFonts w:ascii="Times New Roman" w:hAnsi="Times New Roman" w:cs="Times New Roman"/>
          <w:sz w:val="24"/>
          <w:szCs w:val="24"/>
        </w:rPr>
        <w:t xml:space="preserve">white pocks were </w:t>
      </w:r>
      <w:r w:rsidR="002227DD">
        <w:rPr>
          <w:rFonts w:ascii="Times New Roman" w:hAnsi="Times New Roman" w:cs="Times New Roman"/>
          <w:sz w:val="24"/>
          <w:szCs w:val="24"/>
        </w:rPr>
        <w:t>observed</w:t>
      </w:r>
      <w:r w:rsidRPr="006F54A0">
        <w:rPr>
          <w:rFonts w:ascii="Times New Roman" w:hAnsi="Times New Roman" w:cs="Times New Roman"/>
          <w:sz w:val="24"/>
          <w:szCs w:val="24"/>
        </w:rPr>
        <w:t xml:space="preserve"> on the CAMs of </w:t>
      </w:r>
      <w:r w:rsidR="002227DD">
        <w:rPr>
          <w:rFonts w:ascii="Times New Roman" w:hAnsi="Times New Roman" w:cs="Times New Roman"/>
          <w:sz w:val="24"/>
          <w:szCs w:val="24"/>
        </w:rPr>
        <w:t xml:space="preserve">inoculated </w:t>
      </w:r>
      <w:r w:rsidRPr="006F54A0">
        <w:rPr>
          <w:rFonts w:ascii="Times New Roman" w:hAnsi="Times New Roman" w:cs="Times New Roman"/>
          <w:sz w:val="24"/>
          <w:szCs w:val="24"/>
        </w:rPr>
        <w:t xml:space="preserve">eggs with the viral suspensions from the first egg passage. </w:t>
      </w:r>
      <w:r w:rsidR="004B6D25">
        <w:rPr>
          <w:rFonts w:ascii="Times New Roman" w:hAnsi="Times New Roman" w:cs="Times New Roman"/>
          <w:sz w:val="24"/>
          <w:szCs w:val="24"/>
        </w:rPr>
        <w:t xml:space="preserve">In comparison to the CAM of non-inoculated control eggs, the membranes tended to be cloudy, and thickened </w:t>
      </w:r>
      <w:r w:rsidRPr="006F54A0">
        <w:rPr>
          <w:rFonts w:ascii="Times New Roman" w:hAnsi="Times New Roman" w:cs="Times New Roman"/>
          <w:sz w:val="24"/>
          <w:szCs w:val="24"/>
          <w:lang w:bidi="ar-EG"/>
        </w:rPr>
        <w:t>Fig.</w:t>
      </w:r>
      <w:r>
        <w:rPr>
          <w:rFonts w:ascii="Times New Roman" w:hAnsi="Times New Roman" w:cs="Times New Roman"/>
          <w:sz w:val="24"/>
          <w:szCs w:val="24"/>
          <w:lang w:bidi="ar-EG"/>
        </w:rPr>
        <w:t xml:space="preserve"> (5</w:t>
      </w:r>
      <w:r w:rsidRPr="006F54A0">
        <w:rPr>
          <w:rFonts w:ascii="Times New Roman" w:hAnsi="Times New Roman" w:cs="Times New Roman"/>
          <w:sz w:val="24"/>
          <w:szCs w:val="24"/>
          <w:lang w:bidi="ar-EG"/>
        </w:rPr>
        <w:t>).</w:t>
      </w:r>
    </w:p>
    <w:p w14:paraId="741A4399" w14:textId="70112AFC" w:rsidR="001634A6" w:rsidRDefault="001634A6" w:rsidP="002577E9">
      <w:pPr>
        <w:autoSpaceDE w:val="0"/>
        <w:autoSpaceDN w:val="0"/>
        <w:adjustRightInd w:val="0"/>
        <w:spacing w:after="0" w:line="360" w:lineRule="auto"/>
        <w:jc w:val="both"/>
        <w:rPr>
          <w:rFonts w:ascii="Times New Roman" w:hAnsi="Times New Roman" w:cs="Times New Roman"/>
          <w:sz w:val="24"/>
          <w:szCs w:val="24"/>
          <w:lang w:bidi="ar-EG"/>
        </w:rPr>
      </w:pPr>
    </w:p>
    <w:p w14:paraId="5DAAED79" w14:textId="77777777" w:rsidR="003E5E0F" w:rsidRDefault="003E5E0F" w:rsidP="002577E9">
      <w:pPr>
        <w:autoSpaceDE w:val="0"/>
        <w:autoSpaceDN w:val="0"/>
        <w:adjustRightInd w:val="0"/>
        <w:spacing w:after="0" w:line="360" w:lineRule="auto"/>
        <w:jc w:val="both"/>
        <w:rPr>
          <w:rFonts w:ascii="Times New Roman" w:hAnsi="Times New Roman" w:cs="Times New Roman"/>
          <w:sz w:val="24"/>
          <w:szCs w:val="24"/>
          <w:lang w:bidi="ar-EG"/>
        </w:rPr>
      </w:pPr>
    </w:p>
    <w:p w14:paraId="566FF9B3" w14:textId="20CB1C66" w:rsidR="001634A6" w:rsidRDefault="001634A6" w:rsidP="002577E9">
      <w:pPr>
        <w:autoSpaceDE w:val="0"/>
        <w:autoSpaceDN w:val="0"/>
        <w:adjustRightInd w:val="0"/>
        <w:spacing w:after="0" w:line="360" w:lineRule="auto"/>
        <w:jc w:val="both"/>
        <w:rPr>
          <w:rFonts w:ascii="Times New Roman" w:hAnsi="Times New Roman" w:cs="Times New Roman"/>
          <w:sz w:val="24"/>
          <w:szCs w:val="24"/>
          <w:lang w:bidi="ar-EG"/>
        </w:rPr>
      </w:pPr>
    </w:p>
    <w:p w14:paraId="2B0D3CC3" w14:textId="35E0D829" w:rsidR="001634A6" w:rsidRDefault="001634A6" w:rsidP="002577E9">
      <w:pPr>
        <w:autoSpaceDE w:val="0"/>
        <w:autoSpaceDN w:val="0"/>
        <w:adjustRightInd w:val="0"/>
        <w:spacing w:after="0" w:line="360" w:lineRule="auto"/>
        <w:jc w:val="both"/>
        <w:rPr>
          <w:rFonts w:ascii="Times New Roman" w:hAnsi="Times New Roman" w:cs="Times New Roman"/>
          <w:sz w:val="24"/>
          <w:szCs w:val="24"/>
          <w:lang w:bidi="ar-EG"/>
        </w:rPr>
      </w:pPr>
    </w:p>
    <w:p w14:paraId="0DD17623" w14:textId="37ADDD01" w:rsidR="001634A6" w:rsidRDefault="001634A6" w:rsidP="002577E9">
      <w:pPr>
        <w:autoSpaceDE w:val="0"/>
        <w:autoSpaceDN w:val="0"/>
        <w:adjustRightInd w:val="0"/>
        <w:spacing w:after="0" w:line="360" w:lineRule="auto"/>
        <w:jc w:val="both"/>
        <w:rPr>
          <w:rFonts w:ascii="Times New Roman" w:hAnsi="Times New Roman" w:cs="Times New Roman"/>
          <w:sz w:val="24"/>
          <w:szCs w:val="24"/>
          <w:lang w:bidi="ar-EG"/>
        </w:rPr>
      </w:pPr>
    </w:p>
    <w:p w14:paraId="2404435C" w14:textId="100B9081" w:rsidR="001634A6" w:rsidRDefault="001634A6" w:rsidP="002577E9">
      <w:pPr>
        <w:autoSpaceDE w:val="0"/>
        <w:autoSpaceDN w:val="0"/>
        <w:adjustRightInd w:val="0"/>
        <w:spacing w:after="0" w:line="360" w:lineRule="auto"/>
        <w:jc w:val="both"/>
        <w:rPr>
          <w:rFonts w:ascii="Times New Roman" w:hAnsi="Times New Roman" w:cs="Times New Roman"/>
          <w:sz w:val="24"/>
          <w:szCs w:val="24"/>
          <w:lang w:bidi="ar-EG"/>
        </w:rPr>
      </w:pPr>
    </w:p>
    <w:p w14:paraId="26B34E60" w14:textId="3C68AD08" w:rsidR="00E06EFB" w:rsidRDefault="00E06EFB" w:rsidP="002577E9">
      <w:pPr>
        <w:autoSpaceDE w:val="0"/>
        <w:autoSpaceDN w:val="0"/>
        <w:adjustRightInd w:val="0"/>
        <w:spacing w:after="0" w:line="360" w:lineRule="auto"/>
        <w:jc w:val="both"/>
        <w:rPr>
          <w:rFonts w:ascii="Times New Roman" w:hAnsi="Times New Roman" w:cs="Times New Roman"/>
          <w:sz w:val="24"/>
          <w:szCs w:val="24"/>
          <w:lang w:bidi="ar-EG"/>
        </w:rPr>
      </w:pPr>
    </w:p>
    <w:p w14:paraId="16C2CF1F" w14:textId="4A90891D" w:rsidR="008D30A4" w:rsidRDefault="008D30A4" w:rsidP="002577E9">
      <w:pPr>
        <w:autoSpaceDE w:val="0"/>
        <w:autoSpaceDN w:val="0"/>
        <w:adjustRightInd w:val="0"/>
        <w:spacing w:after="0" w:line="360" w:lineRule="auto"/>
        <w:jc w:val="both"/>
        <w:rPr>
          <w:rFonts w:ascii="Times New Roman" w:hAnsi="Times New Roman" w:cs="Times New Roman"/>
          <w:sz w:val="24"/>
          <w:szCs w:val="24"/>
          <w:lang w:bidi="ar-EG"/>
        </w:rPr>
      </w:pPr>
    </w:p>
    <w:p w14:paraId="25E907DC" w14:textId="77DF5318" w:rsidR="008D30A4" w:rsidRDefault="008D30A4" w:rsidP="002577E9">
      <w:pPr>
        <w:autoSpaceDE w:val="0"/>
        <w:autoSpaceDN w:val="0"/>
        <w:adjustRightInd w:val="0"/>
        <w:spacing w:after="0" w:line="360" w:lineRule="auto"/>
        <w:jc w:val="both"/>
        <w:rPr>
          <w:rFonts w:ascii="Times New Roman" w:hAnsi="Times New Roman" w:cs="Times New Roman"/>
          <w:sz w:val="24"/>
          <w:szCs w:val="24"/>
          <w:lang w:bidi="ar-EG"/>
        </w:rPr>
      </w:pPr>
    </w:p>
    <w:p w14:paraId="4D83A732" w14:textId="77777777" w:rsidR="008D30A4" w:rsidRDefault="008D30A4" w:rsidP="002577E9">
      <w:pPr>
        <w:autoSpaceDE w:val="0"/>
        <w:autoSpaceDN w:val="0"/>
        <w:adjustRightInd w:val="0"/>
        <w:spacing w:after="0" w:line="360" w:lineRule="auto"/>
        <w:jc w:val="both"/>
        <w:rPr>
          <w:rFonts w:ascii="Times New Roman" w:hAnsi="Times New Roman" w:cs="Times New Roman"/>
          <w:sz w:val="24"/>
          <w:szCs w:val="24"/>
          <w:lang w:bidi="ar-EG"/>
        </w:rPr>
      </w:pPr>
    </w:p>
    <w:p w14:paraId="301A8AAC" w14:textId="0546A9E7" w:rsidR="00C54145" w:rsidRDefault="00C54145" w:rsidP="002577E9">
      <w:pPr>
        <w:autoSpaceDE w:val="0"/>
        <w:autoSpaceDN w:val="0"/>
        <w:adjustRightInd w:val="0"/>
        <w:spacing w:after="0" w:line="360" w:lineRule="auto"/>
        <w:jc w:val="both"/>
        <w:rPr>
          <w:rFonts w:ascii="Times New Roman" w:hAnsi="Times New Roman" w:cs="Times New Roman"/>
          <w:sz w:val="24"/>
          <w:szCs w:val="24"/>
          <w:lang w:bidi="ar-EG"/>
        </w:rPr>
      </w:pPr>
    </w:p>
    <w:p w14:paraId="02F0A5FD" w14:textId="77777777" w:rsidR="00C54145" w:rsidRDefault="00C54145" w:rsidP="002577E9">
      <w:pPr>
        <w:autoSpaceDE w:val="0"/>
        <w:autoSpaceDN w:val="0"/>
        <w:adjustRightInd w:val="0"/>
        <w:spacing w:after="0" w:line="360" w:lineRule="auto"/>
        <w:jc w:val="both"/>
        <w:rPr>
          <w:rFonts w:ascii="Times New Roman" w:hAnsi="Times New Roman" w:cs="Times New Roman"/>
          <w:sz w:val="24"/>
          <w:szCs w:val="24"/>
        </w:rPr>
      </w:pPr>
    </w:p>
    <w:p w14:paraId="4A149EE5" w14:textId="77444D91" w:rsidR="007A38BD" w:rsidRPr="002577E9" w:rsidRDefault="00024E8A" w:rsidP="002577E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8"/>
          <w:szCs w:val="28"/>
          <w:u w:val="single"/>
        </w:rPr>
        <w:lastRenderedPageBreak/>
        <w:t xml:space="preserve">4. </w:t>
      </w:r>
      <w:r w:rsidR="007A38BD" w:rsidRPr="003E1DDC">
        <w:rPr>
          <w:rFonts w:ascii="Times New Roman" w:hAnsi="Times New Roman" w:cs="Times New Roman"/>
          <w:b/>
          <w:bCs/>
          <w:sz w:val="28"/>
          <w:szCs w:val="28"/>
          <w:u w:val="single"/>
        </w:rPr>
        <w:t>DISCUSSION</w:t>
      </w:r>
    </w:p>
    <w:p w14:paraId="14208C3D" w14:textId="31CEC0DC" w:rsidR="007A38BD" w:rsidRDefault="000724A8" w:rsidP="007A38BD">
      <w:pPr>
        <w:autoSpaceDE w:val="0"/>
        <w:autoSpaceDN w:val="0"/>
        <w:adjustRightInd w:val="0"/>
        <w:spacing w:after="0"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ILT is an avian respiratory disease that causes significant economic losses in poultry production because of sever clinical symptoms. </w:t>
      </w:r>
      <w:r w:rsidR="003477BD">
        <w:rPr>
          <w:rFonts w:ascii="Times New Roman" w:hAnsi="Times New Roman" w:cs="Times New Roman"/>
          <w:sz w:val="24"/>
          <w:szCs w:val="24"/>
        </w:rPr>
        <w:t xml:space="preserve">Laryngotracheitis is a significant respiratory disease of poultry and has a major economic effect worldwide on poultry industries </w:t>
      </w:r>
      <w:r w:rsidR="007A38BD" w:rsidRPr="00971DBA">
        <w:rPr>
          <w:rFonts w:ascii="Times New Roman" w:hAnsi="Times New Roman" w:cs="Times New Roman"/>
          <w:b/>
          <w:bCs/>
          <w:color w:val="4472C4" w:themeColor="accent1"/>
          <w:sz w:val="24"/>
          <w:szCs w:val="24"/>
        </w:rPr>
        <w:t>(</w:t>
      </w:r>
      <w:proofErr w:type="spellStart"/>
      <w:r w:rsidR="007A38BD" w:rsidRPr="00971DBA">
        <w:rPr>
          <w:rFonts w:ascii="Times New Roman" w:hAnsi="Times New Roman" w:cs="Times New Roman"/>
          <w:b/>
          <w:bCs/>
          <w:color w:val="4472C4" w:themeColor="accent1"/>
          <w:sz w:val="24"/>
          <w:szCs w:val="24"/>
        </w:rPr>
        <w:t>Bagust</w:t>
      </w:r>
      <w:proofErr w:type="spellEnd"/>
      <w:r w:rsidR="007A38BD" w:rsidRPr="00971DBA">
        <w:rPr>
          <w:rFonts w:ascii="Times New Roman" w:hAnsi="Times New Roman" w:cs="Times New Roman"/>
          <w:b/>
          <w:bCs/>
          <w:color w:val="4472C4" w:themeColor="accent1"/>
          <w:sz w:val="24"/>
          <w:szCs w:val="24"/>
        </w:rPr>
        <w:t xml:space="preserve"> </w:t>
      </w:r>
      <w:r w:rsidR="007A38BD" w:rsidRPr="00971DBA">
        <w:rPr>
          <w:rFonts w:ascii="Times New Roman" w:hAnsi="Times New Roman" w:cs="Times New Roman"/>
          <w:b/>
          <w:bCs/>
          <w:i/>
          <w:iCs/>
          <w:color w:val="4472C4" w:themeColor="accent1"/>
          <w:sz w:val="24"/>
          <w:szCs w:val="24"/>
        </w:rPr>
        <w:t xml:space="preserve">et al., </w:t>
      </w:r>
      <w:r w:rsidR="007A38BD" w:rsidRPr="00971DBA">
        <w:rPr>
          <w:rFonts w:ascii="Times New Roman" w:hAnsi="Times New Roman" w:cs="Times New Roman"/>
          <w:b/>
          <w:bCs/>
          <w:color w:val="4472C4" w:themeColor="accent1"/>
          <w:sz w:val="24"/>
          <w:szCs w:val="24"/>
        </w:rPr>
        <w:t>2000)</w:t>
      </w:r>
      <w:r w:rsidR="007A38BD" w:rsidRPr="00B9077E">
        <w:rPr>
          <w:rFonts w:ascii="Times New Roman" w:hAnsi="Times New Roman" w:cs="Times New Roman"/>
          <w:b/>
          <w:bCs/>
          <w:sz w:val="24"/>
          <w:szCs w:val="24"/>
        </w:rPr>
        <w:t>.</w:t>
      </w:r>
      <w:r w:rsidR="007A38BD">
        <w:rPr>
          <w:rFonts w:ascii="Times New Roman" w:hAnsi="Times New Roman" w:cs="Times New Roman"/>
          <w:b/>
          <w:bCs/>
          <w:sz w:val="24"/>
          <w:szCs w:val="24"/>
        </w:rPr>
        <w:t xml:space="preserve"> </w:t>
      </w:r>
    </w:p>
    <w:p w14:paraId="3FB0B9DB" w14:textId="27DFC0D6" w:rsidR="007A38BD" w:rsidRPr="00CD6BEF" w:rsidRDefault="007A38BD" w:rsidP="007A38BD">
      <w:pPr>
        <w:autoSpaceDE w:val="0"/>
        <w:autoSpaceDN w:val="0"/>
        <w:adjustRightInd w:val="0"/>
        <w:spacing w:after="0" w:line="360" w:lineRule="auto"/>
        <w:ind w:firstLine="720"/>
        <w:jc w:val="both"/>
        <w:rPr>
          <w:rFonts w:ascii="Times New Roman" w:hAnsi="Times New Roman" w:cs="Times New Roman"/>
          <w:sz w:val="24"/>
          <w:szCs w:val="24"/>
        </w:rPr>
      </w:pPr>
      <w:r w:rsidRPr="00CD6BEF">
        <w:rPr>
          <w:rFonts w:ascii="Times New Roman" w:hAnsi="Times New Roman" w:cs="Times New Roman"/>
          <w:sz w:val="24"/>
          <w:szCs w:val="24"/>
        </w:rPr>
        <w:t>This study</w:t>
      </w:r>
      <w:r>
        <w:rPr>
          <w:rFonts w:ascii="Times New Roman" w:hAnsi="Times New Roman" w:cs="Times New Roman"/>
          <w:sz w:val="24"/>
          <w:szCs w:val="24"/>
        </w:rPr>
        <w:t xml:space="preserve"> </w:t>
      </w:r>
      <w:r w:rsidR="003477BD">
        <w:rPr>
          <w:rFonts w:ascii="Times New Roman" w:hAnsi="Times New Roman" w:cs="Times New Roman"/>
          <w:sz w:val="24"/>
          <w:szCs w:val="24"/>
        </w:rPr>
        <w:t>re</w:t>
      </w:r>
      <w:r w:rsidRPr="00CD6BEF">
        <w:rPr>
          <w:rFonts w:ascii="Times New Roman" w:hAnsi="Times New Roman" w:cs="Times New Roman"/>
          <w:sz w:val="24"/>
          <w:szCs w:val="24"/>
        </w:rPr>
        <w:t>presents the</w:t>
      </w:r>
      <w:r>
        <w:rPr>
          <w:rFonts w:ascii="Times New Roman" w:hAnsi="Times New Roman" w:cs="Times New Roman"/>
          <w:sz w:val="24"/>
          <w:szCs w:val="24"/>
        </w:rPr>
        <w:t xml:space="preserve"> rapid</w:t>
      </w:r>
      <w:r w:rsidRPr="00CD6BEF">
        <w:rPr>
          <w:rFonts w:ascii="Times New Roman" w:hAnsi="Times New Roman" w:cs="Times New Roman"/>
          <w:sz w:val="24"/>
          <w:szCs w:val="24"/>
        </w:rPr>
        <w:t xml:space="preserve"> detection </w:t>
      </w:r>
      <w:r w:rsidR="0060482D" w:rsidRPr="00CD6BEF">
        <w:rPr>
          <w:rFonts w:ascii="Times New Roman" w:hAnsi="Times New Roman" w:cs="Times New Roman"/>
          <w:sz w:val="24"/>
          <w:szCs w:val="24"/>
        </w:rPr>
        <w:t>of ILTV</w:t>
      </w:r>
      <w:r w:rsidR="0060482D">
        <w:rPr>
          <w:rFonts w:ascii="Times New Roman" w:hAnsi="Times New Roman" w:cs="Times New Roman"/>
          <w:sz w:val="24"/>
          <w:szCs w:val="24"/>
        </w:rPr>
        <w:t xml:space="preserve"> </w:t>
      </w:r>
      <w:r>
        <w:rPr>
          <w:rFonts w:ascii="Times New Roman" w:hAnsi="Times New Roman" w:cs="Times New Roman"/>
          <w:sz w:val="24"/>
          <w:szCs w:val="24"/>
        </w:rPr>
        <w:t>with</w:t>
      </w:r>
      <w:r w:rsidRPr="00CD6BEF">
        <w:rPr>
          <w:rFonts w:ascii="Times New Roman" w:hAnsi="Times New Roman" w:cs="Times New Roman"/>
          <w:sz w:val="24"/>
          <w:szCs w:val="24"/>
        </w:rPr>
        <w:t xml:space="preserve"> molecular characterization </w:t>
      </w:r>
      <w:r>
        <w:rPr>
          <w:rFonts w:ascii="Times New Roman" w:hAnsi="Times New Roman" w:cs="Times New Roman"/>
          <w:sz w:val="24"/>
          <w:szCs w:val="24"/>
        </w:rPr>
        <w:t>that caused</w:t>
      </w:r>
      <w:r w:rsidRPr="00CD6BEF">
        <w:rPr>
          <w:rFonts w:ascii="Times New Roman" w:hAnsi="Times New Roman" w:cs="Times New Roman"/>
          <w:sz w:val="24"/>
          <w:szCs w:val="24"/>
        </w:rPr>
        <w:t xml:space="preserve"> </w:t>
      </w:r>
      <w:r>
        <w:rPr>
          <w:rFonts w:ascii="Times New Roman" w:hAnsi="Times New Roman" w:cs="Times New Roman"/>
          <w:sz w:val="24"/>
          <w:szCs w:val="24"/>
        </w:rPr>
        <w:t>an outbreak in commercial</w:t>
      </w:r>
      <w:r w:rsidRPr="00CD6BEF">
        <w:rPr>
          <w:rFonts w:ascii="Times New Roman" w:hAnsi="Times New Roman" w:cs="Times New Roman"/>
          <w:sz w:val="24"/>
          <w:szCs w:val="24"/>
        </w:rPr>
        <w:t xml:space="preserve"> layer flocks in </w:t>
      </w:r>
      <w:proofErr w:type="spellStart"/>
      <w:r>
        <w:rPr>
          <w:rFonts w:ascii="Times New Roman" w:hAnsi="Times New Roman" w:cs="Times New Roman"/>
          <w:sz w:val="24"/>
          <w:szCs w:val="24"/>
        </w:rPr>
        <w:t>Kalubia</w:t>
      </w:r>
      <w:proofErr w:type="spellEnd"/>
      <w:r>
        <w:rPr>
          <w:rFonts w:ascii="Times New Roman" w:hAnsi="Times New Roman" w:cs="Times New Roman"/>
          <w:sz w:val="24"/>
          <w:szCs w:val="24"/>
        </w:rPr>
        <w:t xml:space="preserve"> </w:t>
      </w:r>
      <w:r w:rsidR="0060482D">
        <w:rPr>
          <w:rFonts w:ascii="Times New Roman" w:hAnsi="Times New Roman" w:cs="Times New Roman"/>
          <w:sz w:val="24"/>
          <w:szCs w:val="24"/>
        </w:rPr>
        <w:t>p</w:t>
      </w:r>
      <w:r w:rsidRPr="00CD6BEF">
        <w:rPr>
          <w:rFonts w:ascii="Times New Roman" w:hAnsi="Times New Roman" w:cs="Times New Roman"/>
          <w:sz w:val="24"/>
          <w:szCs w:val="24"/>
        </w:rPr>
        <w:t>rovince, Egypt.</w:t>
      </w:r>
      <w:r>
        <w:rPr>
          <w:rFonts w:ascii="Times New Roman" w:hAnsi="Times New Roman" w:cs="Times New Roman"/>
          <w:sz w:val="24"/>
          <w:szCs w:val="24"/>
        </w:rPr>
        <w:t xml:space="preserve"> </w:t>
      </w:r>
      <w:r w:rsidRPr="00CD6BEF">
        <w:rPr>
          <w:rFonts w:ascii="Times New Roman" w:hAnsi="Times New Roman" w:cs="Times New Roman"/>
          <w:sz w:val="24"/>
          <w:szCs w:val="24"/>
        </w:rPr>
        <w:t xml:space="preserve">The clinical </w:t>
      </w:r>
      <w:r>
        <w:rPr>
          <w:rFonts w:ascii="Times New Roman" w:hAnsi="Times New Roman" w:cs="Times New Roman"/>
          <w:sz w:val="24"/>
          <w:szCs w:val="24"/>
        </w:rPr>
        <w:t>examination</w:t>
      </w:r>
      <w:r w:rsidRPr="00CD6BEF">
        <w:rPr>
          <w:rFonts w:ascii="Times New Roman" w:hAnsi="Times New Roman" w:cs="Times New Roman"/>
          <w:sz w:val="24"/>
          <w:szCs w:val="24"/>
        </w:rPr>
        <w:t xml:space="preserve"> of the infected </w:t>
      </w:r>
      <w:r>
        <w:rPr>
          <w:rFonts w:ascii="Times New Roman" w:hAnsi="Times New Roman" w:cs="Times New Roman"/>
          <w:sz w:val="24"/>
          <w:szCs w:val="24"/>
        </w:rPr>
        <w:t>chickens</w:t>
      </w:r>
      <w:r w:rsidRPr="00CD6BEF">
        <w:rPr>
          <w:rFonts w:ascii="Times New Roman" w:hAnsi="Times New Roman" w:cs="Times New Roman"/>
          <w:sz w:val="24"/>
          <w:szCs w:val="24"/>
        </w:rPr>
        <w:t xml:space="preserve"> </w:t>
      </w:r>
      <w:r w:rsidR="00EB4F2B">
        <w:rPr>
          <w:rFonts w:ascii="Times New Roman" w:hAnsi="Times New Roman" w:cs="Times New Roman"/>
          <w:sz w:val="24"/>
          <w:szCs w:val="24"/>
        </w:rPr>
        <w:t>revealed that they showed</w:t>
      </w:r>
      <w:r>
        <w:rPr>
          <w:rFonts w:ascii="Times New Roman" w:hAnsi="Times New Roman" w:cs="Times New Roman"/>
          <w:sz w:val="24"/>
          <w:szCs w:val="24"/>
        </w:rPr>
        <w:t xml:space="preserve"> depression, dyspnea, conjunctivitis and some farms reported expectoration of blood. These represented </w:t>
      </w:r>
      <w:r w:rsidR="001A445B">
        <w:rPr>
          <w:rFonts w:ascii="Times New Roman" w:hAnsi="Times New Roman" w:cs="Times New Roman"/>
          <w:sz w:val="24"/>
          <w:szCs w:val="24"/>
        </w:rPr>
        <w:t xml:space="preserve">same </w:t>
      </w:r>
      <w:r w:rsidRPr="00CD6BEF">
        <w:rPr>
          <w:rFonts w:ascii="Times New Roman" w:hAnsi="Times New Roman" w:cs="Times New Roman"/>
          <w:sz w:val="24"/>
          <w:szCs w:val="24"/>
        </w:rPr>
        <w:t xml:space="preserve">clinical </w:t>
      </w:r>
      <w:r w:rsidR="001A445B">
        <w:rPr>
          <w:rFonts w:ascii="Times New Roman" w:hAnsi="Times New Roman" w:cs="Times New Roman"/>
          <w:sz w:val="24"/>
          <w:szCs w:val="24"/>
        </w:rPr>
        <w:t>signs</w:t>
      </w:r>
      <w:r w:rsidRPr="00CD6BEF">
        <w:rPr>
          <w:rFonts w:ascii="Times New Roman" w:hAnsi="Times New Roman" w:cs="Times New Roman"/>
          <w:sz w:val="24"/>
          <w:szCs w:val="24"/>
        </w:rPr>
        <w:t xml:space="preserve"> reported by </w:t>
      </w:r>
      <w:r w:rsidRPr="00971DBA">
        <w:rPr>
          <w:rFonts w:ascii="Times New Roman" w:hAnsi="Times New Roman" w:cs="Times New Roman"/>
          <w:b/>
          <w:bCs/>
          <w:color w:val="4472C4" w:themeColor="accent1"/>
          <w:sz w:val="24"/>
          <w:szCs w:val="24"/>
        </w:rPr>
        <w:t xml:space="preserve">Hughes </w:t>
      </w:r>
      <w:r w:rsidRPr="00971DBA">
        <w:rPr>
          <w:rFonts w:ascii="Times New Roman" w:hAnsi="Times New Roman" w:cs="Times New Roman"/>
          <w:b/>
          <w:bCs/>
          <w:i/>
          <w:iCs/>
          <w:color w:val="4472C4" w:themeColor="accent1"/>
          <w:sz w:val="24"/>
          <w:szCs w:val="24"/>
        </w:rPr>
        <w:t>et al</w:t>
      </w:r>
      <w:r w:rsidR="00436A5E" w:rsidRPr="00971DBA">
        <w:rPr>
          <w:rFonts w:ascii="Times New Roman" w:hAnsi="Times New Roman" w:cs="Times New Roman"/>
          <w:b/>
          <w:bCs/>
          <w:i/>
          <w:iCs/>
          <w:color w:val="4472C4" w:themeColor="accent1"/>
          <w:sz w:val="24"/>
          <w:szCs w:val="24"/>
        </w:rPr>
        <w:t>.</w:t>
      </w:r>
      <w:r w:rsidRPr="00971DBA">
        <w:rPr>
          <w:rFonts w:ascii="Times New Roman" w:hAnsi="Times New Roman" w:cs="Times New Roman"/>
          <w:b/>
          <w:bCs/>
          <w:i/>
          <w:iCs/>
          <w:color w:val="4472C4" w:themeColor="accent1"/>
          <w:sz w:val="24"/>
          <w:szCs w:val="24"/>
        </w:rPr>
        <w:t>,</w:t>
      </w:r>
      <w:r w:rsidR="00971DBA" w:rsidRPr="00971DBA">
        <w:rPr>
          <w:rFonts w:ascii="Times New Roman" w:hAnsi="Times New Roman" w:cs="Times New Roman"/>
          <w:b/>
          <w:bCs/>
          <w:i/>
          <w:iCs/>
          <w:color w:val="4472C4" w:themeColor="accent1"/>
          <w:sz w:val="24"/>
          <w:szCs w:val="24"/>
        </w:rPr>
        <w:t xml:space="preserve"> </w:t>
      </w:r>
      <w:r w:rsidR="00971DBA" w:rsidRPr="00971DBA">
        <w:rPr>
          <w:rFonts w:ascii="Times New Roman" w:hAnsi="Times New Roman" w:cs="Times New Roman"/>
          <w:b/>
          <w:bCs/>
          <w:color w:val="4472C4" w:themeColor="accent1"/>
          <w:sz w:val="24"/>
          <w:szCs w:val="24"/>
        </w:rPr>
        <w:t>(</w:t>
      </w:r>
      <w:r w:rsidRPr="00971DBA">
        <w:rPr>
          <w:rFonts w:ascii="Times New Roman" w:hAnsi="Times New Roman" w:cs="Times New Roman"/>
          <w:b/>
          <w:bCs/>
          <w:color w:val="4472C4" w:themeColor="accent1"/>
          <w:sz w:val="24"/>
          <w:szCs w:val="24"/>
        </w:rPr>
        <w:t>1991</w:t>
      </w:r>
      <w:r w:rsidR="00971DBA" w:rsidRPr="00971DBA">
        <w:rPr>
          <w:rFonts w:ascii="Times New Roman" w:hAnsi="Times New Roman" w:cs="Times New Roman"/>
          <w:b/>
          <w:bCs/>
          <w:color w:val="4472C4" w:themeColor="accent1"/>
          <w:sz w:val="24"/>
          <w:szCs w:val="24"/>
        </w:rPr>
        <w:t>)</w:t>
      </w:r>
      <w:r w:rsidRPr="00CD6BEF">
        <w:rPr>
          <w:rFonts w:ascii="Times New Roman" w:hAnsi="Times New Roman" w:cs="Times New Roman"/>
          <w:sz w:val="24"/>
          <w:szCs w:val="24"/>
        </w:rPr>
        <w:t>.</w:t>
      </w:r>
      <w:r>
        <w:rPr>
          <w:rFonts w:ascii="Times New Roman" w:hAnsi="Times New Roman" w:cs="Times New Roman"/>
          <w:sz w:val="24"/>
          <w:szCs w:val="24"/>
        </w:rPr>
        <w:t xml:space="preserve"> </w:t>
      </w:r>
      <w:r w:rsidRPr="00797A49">
        <w:rPr>
          <w:rFonts w:ascii="Times New Roman" w:hAnsi="Times New Roman" w:cs="Times New Roman"/>
          <w:color w:val="000000"/>
          <w:sz w:val="24"/>
          <w:szCs w:val="24"/>
          <w:lang w:bidi="ar-EG"/>
        </w:rPr>
        <w:t xml:space="preserve">Post </w:t>
      </w:r>
      <w:r>
        <w:rPr>
          <w:rFonts w:ascii="Times New Roman" w:hAnsi="Times New Roman" w:cs="Times New Roman"/>
          <w:color w:val="000000"/>
          <w:sz w:val="24"/>
          <w:szCs w:val="24"/>
          <w:lang w:bidi="ar-EG"/>
        </w:rPr>
        <w:t>m</w:t>
      </w:r>
      <w:r w:rsidRPr="00797A49">
        <w:rPr>
          <w:rFonts w:ascii="Times New Roman" w:hAnsi="Times New Roman" w:cs="Times New Roman"/>
          <w:color w:val="000000"/>
          <w:sz w:val="24"/>
          <w:szCs w:val="24"/>
          <w:lang w:bidi="ar-EG"/>
        </w:rPr>
        <w:t>ortem examination of field cases revea</w:t>
      </w:r>
      <w:r>
        <w:rPr>
          <w:rFonts w:ascii="Times New Roman" w:hAnsi="Times New Roman" w:cs="Times New Roman"/>
          <w:color w:val="000000"/>
          <w:sz w:val="24"/>
          <w:szCs w:val="24"/>
          <w:lang w:bidi="ar-EG"/>
        </w:rPr>
        <w:t xml:space="preserve">led congested tracheal mucosa, presence of caseated material and blood clots along the lumen of trachea and some cases showed caseous material blocked </w:t>
      </w:r>
      <w:r w:rsidRPr="00157DA3">
        <w:rPr>
          <w:rFonts w:ascii="Times New Roman" w:hAnsi="Times New Roman" w:cs="Times New Roman"/>
          <w:sz w:val="24"/>
          <w:szCs w:val="24"/>
          <w:lang w:bidi="ar-EG"/>
        </w:rPr>
        <w:t>laryngeal lumen</w:t>
      </w:r>
      <w:r w:rsidR="00E06EFB" w:rsidRPr="00157DA3">
        <w:rPr>
          <w:rFonts w:ascii="Times New Roman" w:hAnsi="Times New Roman" w:cs="Times New Roman"/>
          <w:sz w:val="24"/>
          <w:szCs w:val="24"/>
          <w:lang w:bidi="ar-EG"/>
        </w:rPr>
        <w:t>.</w:t>
      </w:r>
      <w:r w:rsidR="001F2932">
        <w:rPr>
          <w:rFonts w:ascii="Times New Roman" w:hAnsi="Times New Roman" w:cs="Times New Roman"/>
          <w:color w:val="FF0000"/>
          <w:sz w:val="24"/>
          <w:szCs w:val="24"/>
          <w:lang w:bidi="ar-EG"/>
        </w:rPr>
        <w:t xml:space="preserve"> </w:t>
      </w:r>
      <w:r w:rsidRPr="00CD6BEF">
        <w:rPr>
          <w:rFonts w:ascii="Times New Roman" w:hAnsi="Times New Roman" w:cs="Times New Roman"/>
          <w:sz w:val="24"/>
          <w:szCs w:val="24"/>
        </w:rPr>
        <w:t xml:space="preserve">These </w:t>
      </w:r>
      <w:r w:rsidR="002E3381">
        <w:rPr>
          <w:rFonts w:ascii="Times New Roman" w:hAnsi="Times New Roman" w:cs="Times New Roman"/>
          <w:sz w:val="24"/>
          <w:szCs w:val="24"/>
        </w:rPr>
        <w:t>post mortem</w:t>
      </w:r>
      <w:r w:rsidRPr="00CD6BEF">
        <w:rPr>
          <w:rFonts w:ascii="Times New Roman" w:hAnsi="Times New Roman" w:cs="Times New Roman"/>
          <w:sz w:val="24"/>
          <w:szCs w:val="24"/>
        </w:rPr>
        <w:t xml:space="preserve"> lesions are </w:t>
      </w:r>
      <w:r>
        <w:rPr>
          <w:rFonts w:ascii="Times New Roman" w:hAnsi="Times New Roman" w:cs="Times New Roman"/>
          <w:sz w:val="24"/>
          <w:szCs w:val="24"/>
        </w:rPr>
        <w:t>similar to</w:t>
      </w:r>
      <w:r w:rsidRPr="00CD6BEF">
        <w:rPr>
          <w:rFonts w:ascii="Times New Roman" w:hAnsi="Times New Roman" w:cs="Times New Roman"/>
          <w:sz w:val="24"/>
          <w:szCs w:val="24"/>
        </w:rPr>
        <w:t xml:space="preserve"> th</w:t>
      </w:r>
      <w:r>
        <w:rPr>
          <w:rFonts w:ascii="Times New Roman" w:hAnsi="Times New Roman" w:cs="Times New Roman"/>
          <w:sz w:val="24"/>
          <w:szCs w:val="24"/>
        </w:rPr>
        <w:t>ose</w:t>
      </w:r>
      <w:r w:rsidRPr="00CD6BEF">
        <w:rPr>
          <w:rFonts w:ascii="Times New Roman" w:hAnsi="Times New Roman" w:cs="Times New Roman"/>
          <w:sz w:val="24"/>
          <w:szCs w:val="24"/>
        </w:rPr>
        <w:t xml:space="preserve"> </w:t>
      </w:r>
      <w:r w:rsidR="002E3381">
        <w:rPr>
          <w:rFonts w:ascii="Times New Roman" w:hAnsi="Times New Roman" w:cs="Times New Roman"/>
          <w:sz w:val="24"/>
          <w:szCs w:val="24"/>
        </w:rPr>
        <w:t>detected</w:t>
      </w:r>
      <w:r w:rsidRPr="00CD6BEF">
        <w:rPr>
          <w:rFonts w:ascii="Times New Roman" w:hAnsi="Times New Roman" w:cs="Times New Roman"/>
          <w:sz w:val="24"/>
          <w:szCs w:val="24"/>
        </w:rPr>
        <w:t xml:space="preserve"> by </w:t>
      </w:r>
      <w:r w:rsidRPr="00436A5E">
        <w:rPr>
          <w:rFonts w:ascii="Times New Roman" w:hAnsi="Times New Roman" w:cs="Times New Roman"/>
          <w:b/>
          <w:bCs/>
          <w:color w:val="4472C4" w:themeColor="accent1"/>
          <w:sz w:val="24"/>
          <w:szCs w:val="24"/>
        </w:rPr>
        <w:t xml:space="preserve">Guy and </w:t>
      </w:r>
      <w:proofErr w:type="spellStart"/>
      <w:r w:rsidRPr="00436A5E">
        <w:rPr>
          <w:rFonts w:ascii="Times New Roman" w:hAnsi="Times New Roman" w:cs="Times New Roman"/>
          <w:b/>
          <w:bCs/>
          <w:color w:val="4472C4" w:themeColor="accent1"/>
          <w:sz w:val="24"/>
          <w:szCs w:val="24"/>
        </w:rPr>
        <w:t>Bagust</w:t>
      </w:r>
      <w:proofErr w:type="spellEnd"/>
      <w:r w:rsidRPr="00436A5E">
        <w:rPr>
          <w:rFonts w:ascii="Times New Roman" w:hAnsi="Times New Roman" w:cs="Times New Roman"/>
          <w:b/>
          <w:bCs/>
          <w:color w:val="4472C4" w:themeColor="accent1"/>
          <w:sz w:val="24"/>
          <w:szCs w:val="24"/>
        </w:rPr>
        <w:t xml:space="preserve">, </w:t>
      </w:r>
      <w:r w:rsidR="00436A5E" w:rsidRPr="00436A5E">
        <w:rPr>
          <w:rFonts w:ascii="Times New Roman" w:hAnsi="Times New Roman" w:cs="Times New Roman"/>
          <w:b/>
          <w:bCs/>
          <w:color w:val="4472C4" w:themeColor="accent1"/>
          <w:sz w:val="24"/>
          <w:szCs w:val="24"/>
        </w:rPr>
        <w:t>(</w:t>
      </w:r>
      <w:r w:rsidRPr="00436A5E">
        <w:rPr>
          <w:rFonts w:ascii="Times New Roman" w:hAnsi="Times New Roman" w:cs="Times New Roman"/>
          <w:b/>
          <w:bCs/>
          <w:color w:val="4472C4" w:themeColor="accent1"/>
          <w:sz w:val="24"/>
          <w:szCs w:val="24"/>
        </w:rPr>
        <w:t>2003</w:t>
      </w:r>
      <w:r w:rsidR="00436A5E" w:rsidRPr="00436A5E">
        <w:rPr>
          <w:rFonts w:ascii="Times New Roman" w:hAnsi="Times New Roman" w:cs="Times New Roman"/>
          <w:b/>
          <w:bCs/>
          <w:color w:val="4472C4" w:themeColor="accent1"/>
          <w:sz w:val="24"/>
          <w:szCs w:val="24"/>
        </w:rPr>
        <w:t>)</w:t>
      </w:r>
      <w:r w:rsidRPr="00436A5E">
        <w:rPr>
          <w:rFonts w:ascii="Times New Roman" w:hAnsi="Times New Roman" w:cs="Times New Roman"/>
          <w:b/>
          <w:bCs/>
          <w:color w:val="4472C4" w:themeColor="accent1"/>
          <w:sz w:val="24"/>
          <w:szCs w:val="24"/>
        </w:rPr>
        <w:t xml:space="preserve">; Moreno </w:t>
      </w:r>
      <w:r w:rsidRPr="00436A5E">
        <w:rPr>
          <w:rFonts w:ascii="Times New Roman" w:hAnsi="Times New Roman" w:cs="Times New Roman"/>
          <w:b/>
          <w:bCs/>
          <w:i/>
          <w:iCs/>
          <w:color w:val="4472C4" w:themeColor="accent1"/>
          <w:sz w:val="24"/>
          <w:szCs w:val="24"/>
        </w:rPr>
        <w:t xml:space="preserve">et al., </w:t>
      </w:r>
      <w:r w:rsidR="00436A5E" w:rsidRPr="00436A5E">
        <w:rPr>
          <w:rFonts w:ascii="Times New Roman" w:hAnsi="Times New Roman" w:cs="Times New Roman"/>
          <w:b/>
          <w:bCs/>
          <w:color w:val="4472C4" w:themeColor="accent1"/>
          <w:sz w:val="24"/>
          <w:szCs w:val="24"/>
        </w:rPr>
        <w:t>(</w:t>
      </w:r>
      <w:r w:rsidRPr="00436A5E">
        <w:rPr>
          <w:rFonts w:ascii="Times New Roman" w:hAnsi="Times New Roman" w:cs="Times New Roman"/>
          <w:b/>
          <w:bCs/>
          <w:color w:val="4472C4" w:themeColor="accent1"/>
          <w:sz w:val="24"/>
          <w:szCs w:val="24"/>
        </w:rPr>
        <w:t>2010</w:t>
      </w:r>
      <w:r w:rsidR="00436A5E" w:rsidRPr="00436A5E">
        <w:rPr>
          <w:rFonts w:ascii="Times New Roman" w:hAnsi="Times New Roman" w:cs="Times New Roman"/>
          <w:b/>
          <w:bCs/>
          <w:color w:val="4472C4" w:themeColor="accent1"/>
          <w:sz w:val="24"/>
          <w:szCs w:val="24"/>
        </w:rPr>
        <w:t>)</w:t>
      </w:r>
      <w:r w:rsidRPr="00436A5E">
        <w:rPr>
          <w:rFonts w:ascii="Times New Roman" w:hAnsi="Times New Roman" w:cs="Times New Roman"/>
          <w:b/>
          <w:bCs/>
          <w:color w:val="4472C4" w:themeColor="accent1"/>
          <w:sz w:val="24"/>
          <w:szCs w:val="24"/>
        </w:rPr>
        <w:t xml:space="preserve">; </w:t>
      </w:r>
      <w:proofErr w:type="spellStart"/>
      <w:r w:rsidRPr="00436A5E">
        <w:rPr>
          <w:rFonts w:ascii="Times New Roman" w:hAnsi="Times New Roman" w:cs="Times New Roman"/>
          <w:b/>
          <w:bCs/>
          <w:color w:val="4472C4" w:themeColor="accent1"/>
          <w:sz w:val="24"/>
          <w:szCs w:val="24"/>
        </w:rPr>
        <w:t>Preis</w:t>
      </w:r>
      <w:proofErr w:type="spellEnd"/>
      <w:r w:rsidRPr="00436A5E">
        <w:rPr>
          <w:rFonts w:ascii="Times New Roman" w:hAnsi="Times New Roman" w:cs="Times New Roman"/>
          <w:b/>
          <w:bCs/>
          <w:color w:val="4472C4" w:themeColor="accent1"/>
          <w:sz w:val="24"/>
          <w:szCs w:val="24"/>
        </w:rPr>
        <w:t xml:space="preserve"> </w:t>
      </w:r>
      <w:r w:rsidRPr="00436A5E">
        <w:rPr>
          <w:rFonts w:ascii="Times New Roman" w:hAnsi="Times New Roman" w:cs="Times New Roman"/>
          <w:b/>
          <w:bCs/>
          <w:i/>
          <w:iCs/>
          <w:color w:val="4472C4" w:themeColor="accent1"/>
          <w:sz w:val="24"/>
          <w:szCs w:val="24"/>
        </w:rPr>
        <w:t xml:space="preserve">et al., </w:t>
      </w:r>
      <w:r w:rsidR="00436A5E" w:rsidRPr="00436A5E">
        <w:rPr>
          <w:rFonts w:ascii="Times New Roman" w:hAnsi="Times New Roman" w:cs="Times New Roman"/>
          <w:b/>
          <w:bCs/>
          <w:color w:val="4472C4" w:themeColor="accent1"/>
          <w:sz w:val="24"/>
          <w:szCs w:val="24"/>
        </w:rPr>
        <w:t>(</w:t>
      </w:r>
      <w:r w:rsidRPr="00436A5E">
        <w:rPr>
          <w:rFonts w:ascii="Times New Roman" w:hAnsi="Times New Roman" w:cs="Times New Roman"/>
          <w:b/>
          <w:bCs/>
          <w:color w:val="4472C4" w:themeColor="accent1"/>
          <w:sz w:val="24"/>
          <w:szCs w:val="24"/>
        </w:rPr>
        <w:t>2013</w:t>
      </w:r>
      <w:r w:rsidR="00436A5E" w:rsidRPr="00436A5E">
        <w:rPr>
          <w:rFonts w:ascii="Times New Roman" w:hAnsi="Times New Roman" w:cs="Times New Roman"/>
          <w:b/>
          <w:bCs/>
          <w:color w:val="4472C4" w:themeColor="accent1"/>
          <w:sz w:val="24"/>
          <w:szCs w:val="24"/>
        </w:rPr>
        <w:t>)</w:t>
      </w:r>
      <w:r w:rsidRPr="00436A5E">
        <w:rPr>
          <w:rFonts w:ascii="Times New Roman" w:hAnsi="Times New Roman" w:cs="Times New Roman"/>
          <w:b/>
          <w:bCs/>
          <w:color w:val="4472C4" w:themeColor="accent1"/>
          <w:sz w:val="24"/>
          <w:szCs w:val="24"/>
        </w:rPr>
        <w:t xml:space="preserve"> and </w:t>
      </w:r>
      <w:proofErr w:type="spellStart"/>
      <w:r w:rsidRPr="00436A5E">
        <w:rPr>
          <w:rFonts w:ascii="Times New Roman" w:eastAsia="Times New Roman" w:hAnsi="Times New Roman" w:cs="Times New Roman"/>
          <w:b/>
          <w:bCs/>
          <w:color w:val="4472C4" w:themeColor="accent1"/>
          <w:sz w:val="24"/>
          <w:szCs w:val="24"/>
        </w:rPr>
        <w:t>Bayoumi</w:t>
      </w:r>
      <w:proofErr w:type="spellEnd"/>
      <w:r w:rsidRPr="00436A5E">
        <w:rPr>
          <w:rFonts w:ascii="Times New Roman" w:eastAsia="Times New Roman" w:hAnsi="Times New Roman" w:cs="Times New Roman"/>
          <w:b/>
          <w:bCs/>
          <w:color w:val="4472C4" w:themeColor="accent1"/>
          <w:sz w:val="24"/>
          <w:szCs w:val="24"/>
        </w:rPr>
        <w:t xml:space="preserve"> </w:t>
      </w:r>
      <w:r w:rsidRPr="00436A5E">
        <w:rPr>
          <w:rFonts w:ascii="Times New Roman" w:eastAsia="Times New Roman" w:hAnsi="Times New Roman" w:cs="Times New Roman"/>
          <w:b/>
          <w:bCs/>
          <w:i/>
          <w:iCs/>
          <w:color w:val="4472C4" w:themeColor="accent1"/>
          <w:sz w:val="24"/>
          <w:szCs w:val="24"/>
        </w:rPr>
        <w:t>et al</w:t>
      </w:r>
      <w:r w:rsidRPr="00436A5E">
        <w:rPr>
          <w:rFonts w:ascii="Times New Roman" w:eastAsia="Times New Roman" w:hAnsi="Times New Roman" w:cs="Times New Roman"/>
          <w:b/>
          <w:bCs/>
          <w:color w:val="4472C4" w:themeColor="accent1"/>
          <w:sz w:val="24"/>
          <w:szCs w:val="24"/>
        </w:rPr>
        <w:t xml:space="preserve">., </w:t>
      </w:r>
      <w:r w:rsidR="00436A5E" w:rsidRPr="00436A5E">
        <w:rPr>
          <w:rFonts w:ascii="Times New Roman" w:eastAsia="Times New Roman" w:hAnsi="Times New Roman" w:cs="Times New Roman"/>
          <w:b/>
          <w:bCs/>
          <w:color w:val="4472C4" w:themeColor="accent1"/>
          <w:sz w:val="24"/>
          <w:szCs w:val="24"/>
        </w:rPr>
        <w:t>(</w:t>
      </w:r>
      <w:r w:rsidRPr="00436A5E">
        <w:rPr>
          <w:rFonts w:ascii="Times New Roman" w:eastAsia="Times New Roman" w:hAnsi="Times New Roman" w:cs="Times New Roman"/>
          <w:b/>
          <w:bCs/>
          <w:color w:val="4472C4" w:themeColor="accent1"/>
          <w:sz w:val="24"/>
          <w:szCs w:val="24"/>
        </w:rPr>
        <w:t>2020</w:t>
      </w:r>
      <w:r w:rsidR="00436A5E" w:rsidRPr="00436A5E">
        <w:rPr>
          <w:rFonts w:ascii="Times New Roman" w:eastAsia="Times New Roman" w:hAnsi="Times New Roman" w:cs="Times New Roman"/>
          <w:b/>
          <w:bCs/>
          <w:color w:val="4472C4" w:themeColor="accent1"/>
          <w:sz w:val="24"/>
          <w:szCs w:val="24"/>
        </w:rPr>
        <w:t>)</w:t>
      </w:r>
      <w:r w:rsidRPr="00EF0F9F">
        <w:rPr>
          <w:rFonts w:ascii="Times New Roman" w:hAnsi="Times New Roman" w:cs="Times New Roman"/>
          <w:b/>
          <w:bCs/>
          <w:sz w:val="24"/>
          <w:szCs w:val="24"/>
        </w:rPr>
        <w:t>.</w:t>
      </w:r>
      <w:r w:rsidRPr="00CD6BEF">
        <w:rPr>
          <w:rFonts w:ascii="Times New Roman" w:hAnsi="Times New Roman" w:cs="Times New Roman"/>
          <w:sz w:val="24"/>
          <w:szCs w:val="24"/>
        </w:rPr>
        <w:t xml:space="preserve"> </w:t>
      </w:r>
    </w:p>
    <w:p w14:paraId="42A243C8" w14:textId="3E95A504" w:rsidR="007A38BD" w:rsidRDefault="001230C1" w:rsidP="009C46A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 possible to rely on clinical signs and PM only for diagnosis of ILTV</w:t>
      </w:r>
      <w:r w:rsidR="00395694">
        <w:rPr>
          <w:rFonts w:ascii="Times New Roman" w:hAnsi="Times New Roman" w:cs="Times New Roman"/>
          <w:sz w:val="24"/>
          <w:szCs w:val="24"/>
        </w:rPr>
        <w:t xml:space="preserve">, </w:t>
      </w:r>
      <w:r>
        <w:rPr>
          <w:rFonts w:ascii="Times New Roman" w:hAnsi="Times New Roman" w:cs="Times New Roman"/>
          <w:sz w:val="24"/>
          <w:szCs w:val="24"/>
        </w:rPr>
        <w:t>so other diagnostic methods are essential</w:t>
      </w:r>
      <w:r w:rsidR="00395694">
        <w:rPr>
          <w:rFonts w:ascii="Times New Roman" w:hAnsi="Times New Roman" w:cs="Times New Roman"/>
          <w:sz w:val="24"/>
          <w:szCs w:val="24"/>
        </w:rPr>
        <w:t>. So that</w:t>
      </w:r>
      <w:r w:rsidR="007A38BD">
        <w:rPr>
          <w:rFonts w:ascii="Times New Roman" w:hAnsi="Times New Roman" w:cs="Times New Roman"/>
          <w:sz w:val="24"/>
          <w:szCs w:val="24"/>
        </w:rPr>
        <w:t xml:space="preserve">, molecular characterization was done. </w:t>
      </w:r>
      <w:r w:rsidR="007167A8">
        <w:rPr>
          <w:rFonts w:ascii="Times New Roman" w:hAnsi="Times New Roman" w:cs="Times New Roman"/>
          <w:sz w:val="24"/>
          <w:szCs w:val="24"/>
        </w:rPr>
        <w:t xml:space="preserve">PCR is an extremely adaptive ILTV recognition technique </w:t>
      </w:r>
      <w:r w:rsidR="007A38BD" w:rsidRPr="00436A5E">
        <w:rPr>
          <w:rFonts w:ascii="Times New Roman" w:hAnsi="Times New Roman" w:cs="Times New Roman"/>
          <w:b/>
          <w:bCs/>
          <w:color w:val="4472C4" w:themeColor="accent1"/>
          <w:sz w:val="24"/>
          <w:szCs w:val="24"/>
        </w:rPr>
        <w:t xml:space="preserve">(Pang </w:t>
      </w:r>
      <w:r w:rsidR="007A38BD" w:rsidRPr="00436A5E">
        <w:rPr>
          <w:rFonts w:ascii="Times New Roman" w:hAnsi="Times New Roman" w:cs="Times New Roman"/>
          <w:b/>
          <w:bCs/>
          <w:i/>
          <w:iCs/>
          <w:color w:val="4472C4" w:themeColor="accent1"/>
          <w:sz w:val="24"/>
          <w:szCs w:val="24"/>
        </w:rPr>
        <w:t xml:space="preserve">et al., </w:t>
      </w:r>
      <w:r w:rsidR="007A38BD" w:rsidRPr="00436A5E">
        <w:rPr>
          <w:rFonts w:ascii="Times New Roman" w:hAnsi="Times New Roman" w:cs="Times New Roman"/>
          <w:b/>
          <w:bCs/>
          <w:color w:val="4472C4" w:themeColor="accent1"/>
          <w:sz w:val="24"/>
          <w:szCs w:val="24"/>
        </w:rPr>
        <w:t>2002)</w:t>
      </w:r>
      <w:r w:rsidR="007A38BD" w:rsidRPr="0068644F">
        <w:rPr>
          <w:rFonts w:ascii="Times New Roman" w:hAnsi="Times New Roman" w:cs="Times New Roman"/>
          <w:b/>
          <w:bCs/>
          <w:sz w:val="24"/>
          <w:szCs w:val="24"/>
        </w:rPr>
        <w:t>.</w:t>
      </w:r>
      <w:r w:rsidR="007A38BD">
        <w:rPr>
          <w:rFonts w:ascii="Times New Roman" w:hAnsi="Times New Roman" w:cs="Times New Roman"/>
          <w:sz w:val="24"/>
          <w:szCs w:val="24"/>
        </w:rPr>
        <w:t xml:space="preserve"> </w:t>
      </w:r>
      <w:r w:rsidR="007A38BD" w:rsidRPr="00CD6BEF">
        <w:rPr>
          <w:rFonts w:ascii="Times New Roman" w:hAnsi="Times New Roman" w:cs="Times New Roman"/>
          <w:sz w:val="24"/>
          <w:szCs w:val="24"/>
        </w:rPr>
        <w:t xml:space="preserve">The modified-live ILT vaccine viruses can </w:t>
      </w:r>
      <w:r w:rsidR="007A38BD">
        <w:rPr>
          <w:rFonts w:ascii="Times New Roman" w:hAnsi="Times New Roman" w:cs="Times New Roman"/>
          <w:sz w:val="24"/>
          <w:szCs w:val="24"/>
        </w:rPr>
        <w:t>infect</w:t>
      </w:r>
      <w:r w:rsidR="007A38BD" w:rsidRPr="00CD6BEF">
        <w:rPr>
          <w:rFonts w:ascii="Times New Roman" w:hAnsi="Times New Roman" w:cs="Times New Roman"/>
          <w:sz w:val="24"/>
          <w:szCs w:val="24"/>
        </w:rPr>
        <w:t xml:space="preserve"> susceptible birds and </w:t>
      </w:r>
      <w:r w:rsidR="007A38BD">
        <w:rPr>
          <w:rFonts w:ascii="Times New Roman" w:hAnsi="Times New Roman" w:cs="Times New Roman"/>
          <w:sz w:val="24"/>
          <w:szCs w:val="24"/>
        </w:rPr>
        <w:t>they also lead to</w:t>
      </w:r>
      <w:r w:rsidR="007A38BD" w:rsidRPr="00CD6BEF">
        <w:rPr>
          <w:rFonts w:ascii="Times New Roman" w:hAnsi="Times New Roman" w:cs="Times New Roman"/>
          <w:sz w:val="24"/>
          <w:szCs w:val="24"/>
        </w:rPr>
        <w:t xml:space="preserve"> field outbreaks of the disease </w:t>
      </w:r>
      <w:r w:rsidR="007A38BD" w:rsidRPr="00436A5E">
        <w:rPr>
          <w:rFonts w:ascii="Times New Roman" w:hAnsi="Times New Roman" w:cs="Times New Roman"/>
          <w:b/>
          <w:bCs/>
          <w:color w:val="4472C4" w:themeColor="accent1"/>
          <w:sz w:val="24"/>
          <w:szCs w:val="24"/>
        </w:rPr>
        <w:t xml:space="preserve">(Guy </w:t>
      </w:r>
      <w:r w:rsidR="007A38BD" w:rsidRPr="00436A5E">
        <w:rPr>
          <w:rFonts w:ascii="Times New Roman" w:hAnsi="Times New Roman" w:cs="Times New Roman"/>
          <w:b/>
          <w:bCs/>
          <w:i/>
          <w:iCs/>
          <w:color w:val="4472C4" w:themeColor="accent1"/>
          <w:sz w:val="24"/>
          <w:szCs w:val="24"/>
        </w:rPr>
        <w:t xml:space="preserve">et al., </w:t>
      </w:r>
      <w:r w:rsidR="007A38BD" w:rsidRPr="00436A5E">
        <w:rPr>
          <w:rFonts w:ascii="Times New Roman" w:hAnsi="Times New Roman" w:cs="Times New Roman"/>
          <w:b/>
          <w:bCs/>
          <w:color w:val="4472C4" w:themeColor="accent1"/>
          <w:sz w:val="24"/>
          <w:szCs w:val="24"/>
        </w:rPr>
        <w:t>1991)</w:t>
      </w:r>
      <w:r w:rsidR="007A38BD" w:rsidRPr="00B27828">
        <w:rPr>
          <w:rFonts w:ascii="Times New Roman" w:hAnsi="Times New Roman" w:cs="Times New Roman"/>
          <w:b/>
          <w:bCs/>
          <w:sz w:val="24"/>
          <w:szCs w:val="24"/>
        </w:rPr>
        <w:t>.</w:t>
      </w:r>
      <w:r w:rsidR="007A38BD" w:rsidRPr="00CD6BEF">
        <w:rPr>
          <w:rFonts w:ascii="Times New Roman" w:hAnsi="Times New Roman" w:cs="Times New Roman"/>
          <w:sz w:val="24"/>
          <w:szCs w:val="24"/>
        </w:rPr>
        <w:t xml:space="preserve"> </w:t>
      </w:r>
      <w:r w:rsidR="007A38BD">
        <w:rPr>
          <w:rFonts w:ascii="Times New Roman" w:hAnsi="Times New Roman" w:cs="Times New Roman"/>
          <w:sz w:val="24"/>
          <w:szCs w:val="24"/>
        </w:rPr>
        <w:t xml:space="preserve">So, </w:t>
      </w:r>
      <w:r w:rsidR="009C46A3">
        <w:rPr>
          <w:rFonts w:ascii="Times New Roman" w:hAnsi="Times New Roman" w:cs="Times New Roman"/>
          <w:sz w:val="24"/>
          <w:szCs w:val="24"/>
        </w:rPr>
        <w:t xml:space="preserve">the </w:t>
      </w:r>
      <w:r w:rsidR="007A38BD">
        <w:rPr>
          <w:rFonts w:ascii="Times New Roman" w:hAnsi="Times New Roman" w:cs="Times New Roman"/>
          <w:sz w:val="24"/>
          <w:szCs w:val="24"/>
        </w:rPr>
        <w:t xml:space="preserve">differentiation between wild and vaccinal strains during outbreaks </w:t>
      </w:r>
      <w:r w:rsidR="009C46A3">
        <w:rPr>
          <w:rFonts w:ascii="Times New Roman" w:hAnsi="Times New Roman" w:cs="Times New Roman"/>
          <w:sz w:val="24"/>
          <w:szCs w:val="24"/>
        </w:rPr>
        <w:t>has</w:t>
      </w:r>
      <w:r w:rsidR="007A38BD">
        <w:rPr>
          <w:rFonts w:ascii="Times New Roman" w:hAnsi="Times New Roman" w:cs="Times New Roman"/>
          <w:sz w:val="24"/>
          <w:szCs w:val="24"/>
        </w:rPr>
        <w:t xml:space="preserve"> </w:t>
      </w:r>
      <w:r w:rsidR="009C46A3">
        <w:rPr>
          <w:rFonts w:ascii="Times New Roman" w:hAnsi="Times New Roman" w:cs="Times New Roman"/>
          <w:sz w:val="24"/>
          <w:szCs w:val="24"/>
        </w:rPr>
        <w:t xml:space="preserve">a </w:t>
      </w:r>
      <w:r w:rsidR="007A38BD">
        <w:rPr>
          <w:rFonts w:ascii="Times New Roman" w:hAnsi="Times New Roman" w:cs="Times New Roman"/>
          <w:sz w:val="24"/>
          <w:szCs w:val="24"/>
        </w:rPr>
        <w:t xml:space="preserve">very </w:t>
      </w:r>
      <w:r w:rsidR="009C46A3">
        <w:rPr>
          <w:rFonts w:ascii="Times New Roman" w:hAnsi="Times New Roman" w:cs="Times New Roman"/>
          <w:sz w:val="24"/>
          <w:szCs w:val="24"/>
        </w:rPr>
        <w:t xml:space="preserve">critical role in </w:t>
      </w:r>
      <w:r w:rsidR="00C63E7C">
        <w:rPr>
          <w:rFonts w:ascii="Times New Roman" w:hAnsi="Times New Roman" w:cs="Times New Roman"/>
          <w:sz w:val="24"/>
          <w:szCs w:val="24"/>
        </w:rPr>
        <w:t xml:space="preserve">disease control and also </w:t>
      </w:r>
      <w:r w:rsidR="007A38BD">
        <w:rPr>
          <w:rFonts w:ascii="Times New Roman" w:hAnsi="Times New Roman" w:cs="Times New Roman"/>
          <w:sz w:val="24"/>
          <w:szCs w:val="24"/>
        </w:rPr>
        <w:t xml:space="preserve">in </w:t>
      </w:r>
      <w:r w:rsidR="00C63E7C">
        <w:rPr>
          <w:rFonts w:ascii="Times New Roman" w:hAnsi="Times New Roman" w:cs="Times New Roman"/>
          <w:sz w:val="24"/>
          <w:szCs w:val="24"/>
        </w:rPr>
        <w:t>surveillance</w:t>
      </w:r>
      <w:r w:rsidR="007A38BD">
        <w:rPr>
          <w:rFonts w:ascii="Times New Roman" w:hAnsi="Times New Roman" w:cs="Times New Roman"/>
          <w:sz w:val="24"/>
          <w:szCs w:val="24"/>
        </w:rPr>
        <w:t xml:space="preserve"> studies. </w:t>
      </w:r>
      <w:r w:rsidR="00FA2EE5">
        <w:rPr>
          <w:rFonts w:ascii="Times New Roman" w:hAnsi="Times New Roman" w:cs="Times New Roman"/>
          <w:sz w:val="24"/>
          <w:szCs w:val="24"/>
        </w:rPr>
        <w:t>DNA sequence is the standard for genetic and molecular recognition for any virus</w:t>
      </w:r>
      <w:r w:rsidR="007A38BD" w:rsidRPr="00CD6BEF">
        <w:rPr>
          <w:rFonts w:ascii="Times New Roman" w:hAnsi="Times New Roman" w:cs="Times New Roman"/>
          <w:sz w:val="24"/>
          <w:szCs w:val="24"/>
        </w:rPr>
        <w:t xml:space="preserve"> </w:t>
      </w:r>
      <w:r w:rsidR="007A38BD" w:rsidRPr="00E948D8">
        <w:rPr>
          <w:rFonts w:ascii="Times New Roman" w:hAnsi="Times New Roman" w:cs="Times New Roman"/>
          <w:b/>
          <w:bCs/>
          <w:color w:val="4472C4" w:themeColor="accent1"/>
          <w:sz w:val="24"/>
          <w:szCs w:val="24"/>
        </w:rPr>
        <w:t xml:space="preserve">(Lee </w:t>
      </w:r>
      <w:r w:rsidR="007A38BD" w:rsidRPr="00E948D8">
        <w:rPr>
          <w:rFonts w:ascii="Times New Roman" w:hAnsi="Times New Roman" w:cs="Times New Roman"/>
          <w:b/>
          <w:bCs/>
          <w:i/>
          <w:iCs/>
          <w:color w:val="4472C4" w:themeColor="accent1"/>
          <w:sz w:val="24"/>
          <w:szCs w:val="24"/>
        </w:rPr>
        <w:t xml:space="preserve">et al., </w:t>
      </w:r>
      <w:r w:rsidR="007A38BD" w:rsidRPr="00E948D8">
        <w:rPr>
          <w:rFonts w:ascii="Times New Roman" w:hAnsi="Times New Roman" w:cs="Times New Roman"/>
          <w:b/>
          <w:bCs/>
          <w:color w:val="4472C4" w:themeColor="accent1"/>
          <w:sz w:val="24"/>
          <w:szCs w:val="24"/>
        </w:rPr>
        <w:t>2013)</w:t>
      </w:r>
      <w:r w:rsidR="007A38BD" w:rsidRPr="00B27828">
        <w:rPr>
          <w:rFonts w:ascii="Times New Roman" w:hAnsi="Times New Roman" w:cs="Times New Roman"/>
          <w:b/>
          <w:bCs/>
          <w:sz w:val="24"/>
          <w:szCs w:val="24"/>
        </w:rPr>
        <w:t>.</w:t>
      </w:r>
      <w:r w:rsidR="007A38BD" w:rsidRPr="00CD6BEF">
        <w:rPr>
          <w:rFonts w:ascii="Times New Roman" w:hAnsi="Times New Roman" w:cs="Times New Roman"/>
          <w:sz w:val="24"/>
          <w:szCs w:val="24"/>
        </w:rPr>
        <w:t xml:space="preserve"> </w:t>
      </w:r>
      <w:r w:rsidR="00FA2EE5">
        <w:rPr>
          <w:rFonts w:ascii="Times New Roman" w:hAnsi="Times New Roman" w:cs="Times New Roman"/>
          <w:sz w:val="24"/>
          <w:szCs w:val="24"/>
        </w:rPr>
        <w:t xml:space="preserve">The nucleotide sequences obtained aid to compare various virus strains isolated in different geographical areas </w:t>
      </w:r>
      <w:r w:rsidR="007A38BD" w:rsidRPr="00E948D8">
        <w:rPr>
          <w:rFonts w:ascii="Times New Roman" w:hAnsi="Times New Roman" w:cs="Times New Roman"/>
          <w:b/>
          <w:bCs/>
          <w:color w:val="4472C4" w:themeColor="accent1"/>
          <w:sz w:val="24"/>
          <w:szCs w:val="24"/>
        </w:rPr>
        <w:t>(</w:t>
      </w:r>
      <w:proofErr w:type="spellStart"/>
      <w:r w:rsidR="007A38BD" w:rsidRPr="00E948D8">
        <w:rPr>
          <w:rFonts w:ascii="Times New Roman" w:hAnsi="Times New Roman" w:cs="Times New Roman"/>
          <w:b/>
          <w:bCs/>
          <w:color w:val="4472C4" w:themeColor="accent1"/>
          <w:sz w:val="24"/>
          <w:szCs w:val="24"/>
        </w:rPr>
        <w:t>Chacón</w:t>
      </w:r>
      <w:proofErr w:type="spellEnd"/>
      <w:r w:rsidR="007A38BD" w:rsidRPr="00E948D8">
        <w:rPr>
          <w:rFonts w:ascii="Times New Roman" w:hAnsi="Times New Roman" w:cs="Times New Roman"/>
          <w:b/>
          <w:bCs/>
          <w:color w:val="4472C4" w:themeColor="accent1"/>
          <w:sz w:val="24"/>
          <w:szCs w:val="24"/>
        </w:rPr>
        <w:t xml:space="preserve"> </w:t>
      </w:r>
      <w:r w:rsidR="007A38BD" w:rsidRPr="00E948D8">
        <w:rPr>
          <w:rFonts w:ascii="Times New Roman" w:hAnsi="Times New Roman" w:cs="Times New Roman"/>
          <w:b/>
          <w:bCs/>
          <w:i/>
          <w:iCs/>
          <w:color w:val="4472C4" w:themeColor="accent1"/>
          <w:sz w:val="24"/>
          <w:szCs w:val="24"/>
        </w:rPr>
        <w:t xml:space="preserve">et al., </w:t>
      </w:r>
      <w:r w:rsidR="007A38BD" w:rsidRPr="00E948D8">
        <w:rPr>
          <w:rFonts w:ascii="Times New Roman" w:hAnsi="Times New Roman" w:cs="Times New Roman"/>
          <w:b/>
          <w:bCs/>
          <w:color w:val="4472C4" w:themeColor="accent1"/>
          <w:sz w:val="24"/>
          <w:szCs w:val="24"/>
        </w:rPr>
        <w:t>2010)</w:t>
      </w:r>
      <w:r w:rsidR="007A38BD" w:rsidRPr="00CD6BEF">
        <w:rPr>
          <w:rFonts w:ascii="Times New Roman" w:hAnsi="Times New Roman" w:cs="Times New Roman"/>
          <w:sz w:val="24"/>
          <w:szCs w:val="24"/>
        </w:rPr>
        <w:t xml:space="preserve">. </w:t>
      </w:r>
    </w:p>
    <w:p w14:paraId="660F169D" w14:textId="7973D152" w:rsidR="007A38BD" w:rsidRDefault="007A38BD" w:rsidP="007A38BD">
      <w:pPr>
        <w:autoSpaceDE w:val="0"/>
        <w:autoSpaceDN w:val="0"/>
        <w:adjustRightInd w:val="0"/>
        <w:spacing w:after="0" w:line="360" w:lineRule="auto"/>
        <w:ind w:firstLine="720"/>
        <w:jc w:val="both"/>
        <w:rPr>
          <w:rFonts w:ascii="Times New Roman" w:hAnsi="Times New Roman" w:cs="Times New Roman"/>
          <w:b/>
          <w:bCs/>
          <w:sz w:val="24"/>
          <w:szCs w:val="24"/>
        </w:rPr>
      </w:pPr>
      <w:r w:rsidRPr="00CD6BEF">
        <w:rPr>
          <w:rFonts w:ascii="Times New Roman" w:hAnsi="Times New Roman" w:cs="Times New Roman"/>
          <w:sz w:val="24"/>
          <w:szCs w:val="24"/>
        </w:rPr>
        <w:t xml:space="preserve"> Infected cell protein 4 (ICP4) gene </w:t>
      </w:r>
      <w:r>
        <w:rPr>
          <w:rFonts w:ascii="Times New Roman" w:hAnsi="Times New Roman" w:cs="Times New Roman"/>
          <w:sz w:val="24"/>
          <w:szCs w:val="24"/>
        </w:rPr>
        <w:t xml:space="preserve">is </w:t>
      </w:r>
      <w:r w:rsidR="00A20A1D">
        <w:rPr>
          <w:rFonts w:ascii="Times New Roman" w:hAnsi="Times New Roman" w:cs="Times New Roman"/>
          <w:sz w:val="24"/>
          <w:szCs w:val="24"/>
        </w:rPr>
        <w:t>often</w:t>
      </w:r>
      <w:r w:rsidRPr="00CD6BEF">
        <w:rPr>
          <w:rFonts w:ascii="Times New Roman" w:hAnsi="Times New Roman" w:cs="Times New Roman"/>
          <w:sz w:val="24"/>
          <w:szCs w:val="24"/>
        </w:rPr>
        <w:t xml:space="preserve"> used to </w:t>
      </w:r>
      <w:r w:rsidR="00A20A1D">
        <w:rPr>
          <w:rFonts w:ascii="Times New Roman" w:hAnsi="Times New Roman" w:cs="Times New Roman"/>
          <w:sz w:val="24"/>
          <w:szCs w:val="24"/>
        </w:rPr>
        <w:t>assess</w:t>
      </w:r>
      <w:r w:rsidRPr="00CD6BEF">
        <w:rPr>
          <w:rFonts w:ascii="Times New Roman" w:hAnsi="Times New Roman" w:cs="Times New Roman"/>
          <w:sz w:val="24"/>
          <w:szCs w:val="24"/>
        </w:rPr>
        <w:t xml:space="preserve"> the origin of the strain </w:t>
      </w:r>
      <w:r w:rsidR="00151CED">
        <w:rPr>
          <w:rFonts w:ascii="Times New Roman" w:hAnsi="Times New Roman" w:cs="Times New Roman"/>
          <w:sz w:val="24"/>
          <w:szCs w:val="24"/>
        </w:rPr>
        <w:t>causing</w:t>
      </w:r>
      <w:r w:rsidRPr="00CD6BEF">
        <w:rPr>
          <w:rFonts w:ascii="Times New Roman" w:hAnsi="Times New Roman" w:cs="Times New Roman"/>
          <w:sz w:val="24"/>
          <w:szCs w:val="24"/>
        </w:rPr>
        <w:t xml:space="preserve"> </w:t>
      </w:r>
      <w:r>
        <w:rPr>
          <w:rFonts w:ascii="Times New Roman" w:hAnsi="Times New Roman" w:cs="Times New Roman"/>
          <w:sz w:val="24"/>
          <w:szCs w:val="24"/>
        </w:rPr>
        <w:t xml:space="preserve">disease </w:t>
      </w:r>
      <w:r w:rsidRPr="00CD6BEF">
        <w:rPr>
          <w:rFonts w:ascii="Times New Roman" w:hAnsi="Times New Roman" w:cs="Times New Roman"/>
          <w:sz w:val="24"/>
          <w:szCs w:val="24"/>
        </w:rPr>
        <w:t>outbreaks</w:t>
      </w:r>
      <w:r w:rsidR="00151CED">
        <w:rPr>
          <w:rFonts w:ascii="Times New Roman" w:hAnsi="Times New Roman" w:cs="Times New Roman"/>
          <w:sz w:val="24"/>
          <w:szCs w:val="24"/>
        </w:rPr>
        <w:t xml:space="preserve"> even it is vaccinal strain or field strain of the virus</w:t>
      </w:r>
      <w:r w:rsidRPr="00CD6BEF">
        <w:rPr>
          <w:rFonts w:ascii="Times New Roman" w:hAnsi="Times New Roman" w:cs="Times New Roman"/>
          <w:sz w:val="24"/>
          <w:szCs w:val="24"/>
        </w:rPr>
        <w:t xml:space="preserve"> </w:t>
      </w:r>
      <w:r w:rsidRPr="00E948D8">
        <w:rPr>
          <w:rFonts w:ascii="Times New Roman" w:hAnsi="Times New Roman" w:cs="Times New Roman"/>
          <w:b/>
          <w:bCs/>
          <w:color w:val="4472C4" w:themeColor="accent1"/>
          <w:sz w:val="24"/>
          <w:szCs w:val="24"/>
        </w:rPr>
        <w:t>(</w:t>
      </w:r>
      <w:proofErr w:type="spellStart"/>
      <w:r w:rsidRPr="00E948D8">
        <w:rPr>
          <w:rFonts w:ascii="Times New Roman" w:hAnsi="Times New Roman" w:cs="Times New Roman"/>
          <w:b/>
          <w:bCs/>
          <w:color w:val="4472C4" w:themeColor="accent1"/>
          <w:sz w:val="24"/>
          <w:szCs w:val="24"/>
        </w:rPr>
        <w:t>Chacón</w:t>
      </w:r>
      <w:proofErr w:type="spellEnd"/>
      <w:r w:rsidRPr="00E948D8">
        <w:rPr>
          <w:rFonts w:ascii="Times New Roman" w:hAnsi="Times New Roman" w:cs="Times New Roman"/>
          <w:b/>
          <w:bCs/>
          <w:color w:val="4472C4" w:themeColor="accent1"/>
          <w:sz w:val="24"/>
          <w:szCs w:val="24"/>
        </w:rPr>
        <w:t xml:space="preserve"> and Ferreira, 2009)</w:t>
      </w:r>
      <w:r w:rsidRPr="00CD6BEF">
        <w:rPr>
          <w:rFonts w:ascii="Times New Roman" w:hAnsi="Times New Roman" w:cs="Times New Roman"/>
          <w:sz w:val="24"/>
          <w:szCs w:val="24"/>
        </w:rPr>
        <w:t>.</w:t>
      </w:r>
      <w:r w:rsidRPr="00FD1145">
        <w:rPr>
          <w:rFonts w:ascii="Times New Roman" w:hAnsi="Times New Roman" w:cs="Times New Roman"/>
          <w:sz w:val="24"/>
          <w:szCs w:val="24"/>
        </w:rPr>
        <w:t xml:space="preserve"> </w:t>
      </w:r>
      <w:r w:rsidRPr="00D97F15">
        <w:rPr>
          <w:rFonts w:ascii="Times New Roman" w:hAnsi="Times New Roman" w:cs="Times New Roman"/>
          <w:sz w:val="24"/>
          <w:szCs w:val="24"/>
        </w:rPr>
        <w:t>PCR was performed for the field samples against a control negative sample. Out of seventeen tracheal samples, fifteen samples</w:t>
      </w:r>
      <w:r>
        <w:rPr>
          <w:rFonts w:ascii="Times New Roman" w:hAnsi="Times New Roman" w:cs="Times New Roman"/>
          <w:sz w:val="24"/>
          <w:szCs w:val="24"/>
        </w:rPr>
        <w:t xml:space="preserve"> </w:t>
      </w:r>
      <w:r w:rsidRPr="00D97F15">
        <w:rPr>
          <w:rFonts w:ascii="Times New Roman" w:hAnsi="Times New Roman" w:cs="Times New Roman"/>
          <w:sz w:val="24"/>
          <w:szCs w:val="24"/>
        </w:rPr>
        <w:t xml:space="preserve">were GaHV-1 ICP4 PCR-positive with an expected amplicon </w:t>
      </w:r>
      <w:r w:rsidRPr="00157DA3">
        <w:rPr>
          <w:rFonts w:ascii="Times New Roman" w:hAnsi="Times New Roman" w:cs="Times New Roman"/>
          <w:sz w:val="24"/>
          <w:szCs w:val="24"/>
        </w:rPr>
        <w:t>size of 688 bp</w:t>
      </w:r>
      <w:r w:rsidR="008F34FD" w:rsidRPr="00157DA3">
        <w:rPr>
          <w:rFonts w:ascii="Times New Roman" w:hAnsi="Times New Roman" w:cs="Times New Roman"/>
          <w:sz w:val="24"/>
          <w:szCs w:val="24"/>
        </w:rPr>
        <w:t xml:space="preserve">. </w:t>
      </w:r>
      <w:r>
        <w:rPr>
          <w:rFonts w:ascii="Times New Roman" w:hAnsi="Times New Roman" w:cs="Times New Roman"/>
          <w:sz w:val="24"/>
          <w:szCs w:val="24"/>
        </w:rPr>
        <w:t xml:space="preserve">This was the same as the result of </w:t>
      </w:r>
      <w:r w:rsidRPr="00E948D8">
        <w:rPr>
          <w:rFonts w:ascii="Times New Roman" w:hAnsi="Times New Roman" w:cs="Times New Roman"/>
          <w:b/>
          <w:bCs/>
          <w:color w:val="4472C4" w:themeColor="accent1"/>
          <w:sz w:val="24"/>
          <w:szCs w:val="24"/>
        </w:rPr>
        <w:t>(</w:t>
      </w:r>
      <w:proofErr w:type="spellStart"/>
      <w:r w:rsidRPr="00E948D8">
        <w:rPr>
          <w:rFonts w:ascii="Times New Roman" w:hAnsi="Times New Roman" w:cs="Times New Roman"/>
          <w:b/>
          <w:bCs/>
          <w:color w:val="4472C4" w:themeColor="accent1"/>
          <w:sz w:val="24"/>
          <w:szCs w:val="24"/>
        </w:rPr>
        <w:t>Nourhan</w:t>
      </w:r>
      <w:proofErr w:type="spellEnd"/>
      <w:r w:rsidRPr="00E948D8">
        <w:rPr>
          <w:rFonts w:ascii="Times New Roman" w:hAnsi="Times New Roman" w:cs="Times New Roman"/>
          <w:b/>
          <w:bCs/>
          <w:color w:val="4472C4" w:themeColor="accent1"/>
          <w:sz w:val="24"/>
          <w:szCs w:val="24"/>
        </w:rPr>
        <w:t xml:space="preserve"> </w:t>
      </w:r>
      <w:r w:rsidRPr="00E948D8">
        <w:rPr>
          <w:rFonts w:ascii="Times New Roman" w:hAnsi="Times New Roman" w:cs="Times New Roman"/>
          <w:b/>
          <w:bCs/>
          <w:i/>
          <w:iCs/>
          <w:color w:val="4472C4" w:themeColor="accent1"/>
          <w:sz w:val="24"/>
          <w:szCs w:val="24"/>
        </w:rPr>
        <w:t>et al</w:t>
      </w:r>
      <w:r w:rsidRPr="00E948D8">
        <w:rPr>
          <w:rFonts w:ascii="Times New Roman" w:hAnsi="Times New Roman" w:cs="Times New Roman"/>
          <w:b/>
          <w:bCs/>
          <w:color w:val="4472C4" w:themeColor="accent1"/>
          <w:sz w:val="24"/>
          <w:szCs w:val="24"/>
        </w:rPr>
        <w:t>.,201</w:t>
      </w:r>
      <w:r w:rsidR="00A2434C">
        <w:rPr>
          <w:rFonts w:ascii="Times New Roman" w:hAnsi="Times New Roman" w:cs="Times New Roman"/>
          <w:b/>
          <w:bCs/>
          <w:color w:val="4472C4" w:themeColor="accent1"/>
          <w:sz w:val="24"/>
          <w:szCs w:val="24"/>
        </w:rPr>
        <w:t>9</w:t>
      </w:r>
      <w:r w:rsidRPr="00E948D8">
        <w:rPr>
          <w:rFonts w:ascii="Times New Roman" w:hAnsi="Times New Roman" w:cs="Times New Roman"/>
          <w:b/>
          <w:bCs/>
          <w:color w:val="4472C4" w:themeColor="accent1"/>
          <w:sz w:val="24"/>
          <w:szCs w:val="24"/>
        </w:rPr>
        <w:t xml:space="preserve"> and </w:t>
      </w:r>
      <w:proofErr w:type="spellStart"/>
      <w:r w:rsidRPr="00E948D8">
        <w:rPr>
          <w:rFonts w:ascii="Times New Roman" w:hAnsi="Times New Roman" w:cs="Times New Roman"/>
          <w:b/>
          <w:bCs/>
          <w:color w:val="4472C4" w:themeColor="accent1"/>
          <w:sz w:val="24"/>
          <w:szCs w:val="24"/>
        </w:rPr>
        <w:t>Chacón</w:t>
      </w:r>
      <w:proofErr w:type="spellEnd"/>
      <w:r w:rsidRPr="00E948D8">
        <w:rPr>
          <w:rFonts w:ascii="Times New Roman" w:hAnsi="Times New Roman" w:cs="Times New Roman"/>
          <w:b/>
          <w:bCs/>
          <w:color w:val="4472C4" w:themeColor="accent1"/>
          <w:sz w:val="24"/>
          <w:szCs w:val="24"/>
        </w:rPr>
        <w:t xml:space="preserve"> and Ferreira, 2009)</w:t>
      </w:r>
      <w:r>
        <w:rPr>
          <w:rFonts w:ascii="Times New Roman" w:hAnsi="Times New Roman" w:cs="Times New Roman"/>
          <w:b/>
          <w:bCs/>
          <w:sz w:val="24"/>
          <w:szCs w:val="24"/>
        </w:rPr>
        <w:t>.</w:t>
      </w:r>
    </w:p>
    <w:p w14:paraId="6BE35F65" w14:textId="3AAF7DA4" w:rsidR="007A38BD" w:rsidRPr="008D30A4" w:rsidRDefault="007A38BD" w:rsidP="007A38BD">
      <w:pPr>
        <w:autoSpaceDE w:val="0"/>
        <w:autoSpaceDN w:val="0"/>
        <w:adjustRightInd w:val="0"/>
        <w:spacing w:after="0" w:line="360" w:lineRule="auto"/>
        <w:ind w:firstLine="720"/>
        <w:jc w:val="both"/>
        <w:rPr>
          <w:rFonts w:ascii="Times New Roman" w:hAnsi="Times New Roman" w:cs="Times New Roman"/>
          <w:color w:val="FF0000"/>
          <w:sz w:val="24"/>
          <w:szCs w:val="24"/>
        </w:rPr>
      </w:pPr>
      <w:r w:rsidRPr="000773C6">
        <w:rPr>
          <w:rFonts w:ascii="Times New Roman" w:hAnsi="Times New Roman" w:cs="Times New Roman"/>
          <w:sz w:val="24"/>
          <w:szCs w:val="24"/>
        </w:rPr>
        <w:lastRenderedPageBreak/>
        <w:t xml:space="preserve">Nucleotide sequencing and alignment were made for </w:t>
      </w:r>
      <w:r>
        <w:rPr>
          <w:rFonts w:ascii="Times New Roman" w:hAnsi="Times New Roman" w:cs="Times New Roman"/>
          <w:sz w:val="24"/>
          <w:szCs w:val="24"/>
        </w:rPr>
        <w:t xml:space="preserve">the </w:t>
      </w:r>
      <w:r w:rsidRPr="000773C6">
        <w:rPr>
          <w:rFonts w:ascii="Times New Roman" w:hAnsi="Times New Roman" w:cs="Times New Roman"/>
          <w:sz w:val="24"/>
          <w:szCs w:val="24"/>
        </w:rPr>
        <w:t xml:space="preserve">ICP4 gene for only seven PCR positive samples and tested for their identity percent in comparison with reference strains obtained </w:t>
      </w:r>
      <w:r w:rsidRPr="00157DA3">
        <w:rPr>
          <w:rFonts w:ascii="Times New Roman" w:hAnsi="Times New Roman" w:cs="Times New Roman"/>
          <w:sz w:val="24"/>
          <w:szCs w:val="24"/>
        </w:rPr>
        <w:t>via GenBank</w:t>
      </w:r>
      <w:r w:rsidR="008F34FD" w:rsidRPr="00157DA3">
        <w:rPr>
          <w:rFonts w:ascii="Times New Roman" w:hAnsi="Times New Roman" w:cs="Times New Roman"/>
          <w:sz w:val="24"/>
          <w:szCs w:val="24"/>
        </w:rPr>
        <w:t>.</w:t>
      </w:r>
    </w:p>
    <w:p w14:paraId="0CCFA825" w14:textId="3B03BBCD" w:rsidR="007A38BD" w:rsidRPr="000773C6" w:rsidRDefault="001A3CC1" w:rsidP="007A38B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853119">
        <w:rPr>
          <w:rFonts w:ascii="Times New Roman" w:hAnsi="Times New Roman" w:cs="Times New Roman"/>
          <w:sz w:val="24"/>
          <w:szCs w:val="24"/>
        </w:rPr>
        <w:t>he</w:t>
      </w:r>
      <w:r w:rsidRPr="00853119">
        <w:rPr>
          <w:rFonts w:ascii="Times New Roman" w:hAnsi="Times New Roman" w:cs="Times New Roman"/>
          <w:sz w:val="24"/>
          <w:szCs w:val="24"/>
          <w:rtl/>
        </w:rPr>
        <w:t xml:space="preserve"> </w:t>
      </w:r>
      <w:r w:rsidRPr="00853119">
        <w:rPr>
          <w:rFonts w:ascii="Times New Roman" w:hAnsi="Times New Roman" w:cs="Times New Roman"/>
          <w:sz w:val="24"/>
          <w:szCs w:val="24"/>
        </w:rPr>
        <w:t xml:space="preserve">nucleotide sequence </w:t>
      </w:r>
      <w:r>
        <w:rPr>
          <w:rFonts w:ascii="Times New Roman" w:hAnsi="Times New Roman" w:cs="Times New Roman"/>
          <w:sz w:val="24"/>
          <w:szCs w:val="24"/>
        </w:rPr>
        <w:t>a</w:t>
      </w:r>
      <w:r w:rsidR="007A38BD" w:rsidRPr="00853119">
        <w:rPr>
          <w:rFonts w:ascii="Times New Roman" w:hAnsi="Times New Roman" w:cs="Times New Roman"/>
          <w:sz w:val="24"/>
          <w:szCs w:val="24"/>
        </w:rPr>
        <w:t xml:space="preserve">nalysis of ICP4 gene amplicon of </w:t>
      </w:r>
      <w:r w:rsidR="007A38BD">
        <w:rPr>
          <w:rFonts w:ascii="Times New Roman" w:hAnsi="Times New Roman" w:cs="Times New Roman"/>
          <w:sz w:val="24"/>
          <w:szCs w:val="24"/>
        </w:rPr>
        <w:t>s</w:t>
      </w:r>
      <w:r w:rsidR="007A38BD" w:rsidRPr="00853119">
        <w:rPr>
          <w:rFonts w:ascii="Times New Roman" w:hAnsi="Times New Roman" w:cs="Times New Roman"/>
          <w:sz w:val="24"/>
          <w:szCs w:val="24"/>
        </w:rPr>
        <w:t>even</w:t>
      </w:r>
      <w:r w:rsidR="007A38BD" w:rsidRPr="00853119">
        <w:rPr>
          <w:rFonts w:ascii="Times New Roman" w:hAnsi="Times New Roman" w:cs="Times New Roman"/>
          <w:sz w:val="24"/>
          <w:szCs w:val="24"/>
          <w:rtl/>
        </w:rPr>
        <w:t xml:space="preserve"> </w:t>
      </w:r>
      <w:r w:rsidR="007A38BD" w:rsidRPr="00853119">
        <w:rPr>
          <w:rFonts w:ascii="Times New Roman" w:hAnsi="Times New Roman" w:cs="Times New Roman"/>
          <w:sz w:val="24"/>
          <w:szCs w:val="24"/>
        </w:rPr>
        <w:t>field samples reveals that they share</w:t>
      </w:r>
      <w:r w:rsidR="007A38BD" w:rsidRPr="00853119">
        <w:rPr>
          <w:rFonts w:ascii="Times New Roman" w:hAnsi="Times New Roman" w:cs="Times New Roman" w:hint="cs"/>
          <w:sz w:val="24"/>
          <w:szCs w:val="24"/>
          <w:rtl/>
        </w:rPr>
        <w:t xml:space="preserve"> </w:t>
      </w:r>
      <w:r w:rsidR="007A38BD" w:rsidRPr="00853119">
        <w:rPr>
          <w:rFonts w:ascii="Times New Roman" w:hAnsi="Times New Roman" w:cs="Times New Roman"/>
          <w:sz w:val="24"/>
          <w:szCs w:val="24"/>
        </w:rPr>
        <w:t>100% homology with each other and with Fayoum 2018 strain (GenBank: MN082685.1), ILTV-EG/CLEVB-99/2015 (GenBank: MG279552.2) from Egypt and with the USDA strain (GenBankJN542534.1) reference strain. They share</w:t>
      </w:r>
      <w:r w:rsidR="007A38BD" w:rsidRPr="00853119">
        <w:rPr>
          <w:rFonts w:ascii="Times New Roman" w:hAnsi="Times New Roman" w:cs="Times New Roman" w:hint="cs"/>
          <w:sz w:val="24"/>
          <w:szCs w:val="24"/>
          <w:rtl/>
        </w:rPr>
        <w:t xml:space="preserve"> </w:t>
      </w:r>
      <w:r w:rsidR="007A38BD" w:rsidRPr="00853119">
        <w:rPr>
          <w:rFonts w:ascii="Times New Roman" w:hAnsi="Times New Roman" w:cs="Times New Roman"/>
          <w:sz w:val="24"/>
          <w:szCs w:val="24"/>
        </w:rPr>
        <w:t xml:space="preserve">97.6% homology with </w:t>
      </w:r>
      <w:proofErr w:type="spellStart"/>
      <w:r w:rsidR="007A38BD" w:rsidRPr="00853119">
        <w:rPr>
          <w:rFonts w:ascii="Times New Roman" w:hAnsi="Times New Roman" w:cs="Times New Roman"/>
          <w:sz w:val="24"/>
          <w:szCs w:val="24"/>
        </w:rPr>
        <w:t>Laryngovac</w:t>
      </w:r>
      <w:proofErr w:type="spellEnd"/>
      <w:r w:rsidR="007A38BD" w:rsidRPr="00853119">
        <w:rPr>
          <w:rFonts w:ascii="Times New Roman" w:hAnsi="Times New Roman" w:cs="Times New Roman"/>
          <w:sz w:val="24"/>
          <w:szCs w:val="24"/>
        </w:rPr>
        <w:t xml:space="preserve">® (GenBank: FJ477350.1) and </w:t>
      </w:r>
      <w:proofErr w:type="spellStart"/>
      <w:r w:rsidR="007A38BD" w:rsidRPr="00853119">
        <w:rPr>
          <w:rFonts w:ascii="Times New Roman" w:hAnsi="Times New Roman" w:cs="Times New Roman"/>
          <w:sz w:val="24"/>
          <w:szCs w:val="24"/>
        </w:rPr>
        <w:t>poulvac</w:t>
      </w:r>
      <w:proofErr w:type="spellEnd"/>
      <w:r w:rsidR="007A38BD" w:rsidRPr="00853119">
        <w:rPr>
          <w:rFonts w:ascii="Times New Roman" w:hAnsi="Times New Roman" w:cs="Times New Roman"/>
          <w:sz w:val="24"/>
          <w:szCs w:val="24"/>
        </w:rPr>
        <w:t xml:space="preserve"> ILT® (GenBank: KP677882) that represent attenuated vaccines. Phylogenetic analysis</w:t>
      </w:r>
      <w:r w:rsidR="007A38BD" w:rsidRPr="00853119">
        <w:rPr>
          <w:rFonts w:ascii="Times New Roman" w:hAnsi="Times New Roman" w:cs="Times New Roman" w:hint="cs"/>
          <w:sz w:val="24"/>
          <w:szCs w:val="24"/>
          <w:rtl/>
        </w:rPr>
        <w:t xml:space="preserve"> </w:t>
      </w:r>
      <w:r w:rsidR="007A38BD" w:rsidRPr="00853119">
        <w:rPr>
          <w:rFonts w:ascii="Times New Roman" w:hAnsi="Times New Roman" w:cs="Times New Roman" w:hint="cs"/>
          <w:sz w:val="24"/>
          <w:szCs w:val="24"/>
        </w:rPr>
        <w:t>showed</w:t>
      </w:r>
      <w:r w:rsidR="007A38BD" w:rsidRPr="00853119">
        <w:rPr>
          <w:rFonts w:ascii="Times New Roman" w:hAnsi="Times New Roman" w:cs="Times New Roman"/>
          <w:sz w:val="24"/>
          <w:szCs w:val="24"/>
        </w:rPr>
        <w:t xml:space="preserve"> the closest relationship between the ILTV</w:t>
      </w:r>
      <w:r w:rsidR="007A38BD" w:rsidRPr="00853119">
        <w:rPr>
          <w:rFonts w:ascii="Times New Roman" w:hAnsi="Times New Roman" w:cs="Times New Roman" w:hint="cs"/>
          <w:sz w:val="24"/>
          <w:szCs w:val="24"/>
          <w:rtl/>
        </w:rPr>
        <w:t xml:space="preserve"> </w:t>
      </w:r>
      <w:r w:rsidR="007A38BD" w:rsidRPr="00853119">
        <w:rPr>
          <w:rFonts w:ascii="Times New Roman" w:hAnsi="Times New Roman" w:cs="Times New Roman" w:hint="cs"/>
          <w:sz w:val="24"/>
          <w:szCs w:val="24"/>
        </w:rPr>
        <w:t>isolated</w:t>
      </w:r>
      <w:r w:rsidR="007A38BD" w:rsidRPr="00853119">
        <w:rPr>
          <w:rFonts w:ascii="Times New Roman" w:hAnsi="Times New Roman" w:cs="Times New Roman"/>
          <w:sz w:val="24"/>
          <w:szCs w:val="24"/>
        </w:rPr>
        <w:t xml:space="preserve"> in the present study with the USDA strain (GenBankJN542534.1) reference strain.</w:t>
      </w:r>
      <w:r w:rsidR="007A38BD" w:rsidRPr="000773C6">
        <w:rPr>
          <w:rFonts w:ascii="Times New Roman" w:hAnsi="Times New Roman" w:cs="Times New Roman"/>
          <w:sz w:val="24"/>
          <w:szCs w:val="24"/>
        </w:rPr>
        <w:t xml:space="preserve"> </w:t>
      </w:r>
      <w:r w:rsidR="007A38BD">
        <w:rPr>
          <w:rFonts w:ascii="Times New Roman" w:hAnsi="Times New Roman" w:cs="Times New Roman"/>
          <w:sz w:val="24"/>
          <w:szCs w:val="24"/>
        </w:rPr>
        <w:t>Our</w:t>
      </w:r>
      <w:r w:rsidR="007A38BD" w:rsidRPr="000773C6">
        <w:rPr>
          <w:rFonts w:ascii="Times New Roman" w:hAnsi="Times New Roman" w:cs="Times New Roman"/>
          <w:sz w:val="24"/>
          <w:szCs w:val="24"/>
        </w:rPr>
        <w:t xml:space="preserve"> </w:t>
      </w:r>
      <w:r w:rsidR="00A228FF">
        <w:rPr>
          <w:rFonts w:ascii="Times New Roman" w:hAnsi="Times New Roman" w:cs="Times New Roman"/>
          <w:sz w:val="24"/>
          <w:szCs w:val="24"/>
        </w:rPr>
        <w:t>findings</w:t>
      </w:r>
      <w:r w:rsidR="007A38BD" w:rsidRPr="000773C6">
        <w:rPr>
          <w:rFonts w:ascii="Times New Roman" w:hAnsi="Times New Roman" w:cs="Times New Roman"/>
          <w:sz w:val="24"/>
          <w:szCs w:val="24"/>
        </w:rPr>
        <w:t xml:space="preserve"> </w:t>
      </w:r>
      <w:r w:rsidR="00A228FF">
        <w:rPr>
          <w:rFonts w:ascii="Times New Roman" w:hAnsi="Times New Roman" w:cs="Times New Roman"/>
          <w:sz w:val="24"/>
          <w:szCs w:val="24"/>
        </w:rPr>
        <w:t xml:space="preserve">from </w:t>
      </w:r>
      <w:r w:rsidR="007A38BD" w:rsidRPr="000773C6">
        <w:rPr>
          <w:rFonts w:ascii="Times New Roman" w:hAnsi="Times New Roman" w:cs="Times New Roman"/>
          <w:sz w:val="24"/>
          <w:szCs w:val="24"/>
        </w:rPr>
        <w:t>the nucleotide and amino acid sequence suggested that ILTV vaccin</w:t>
      </w:r>
      <w:r w:rsidR="00A228FF">
        <w:rPr>
          <w:rFonts w:ascii="Times New Roman" w:hAnsi="Times New Roman" w:cs="Times New Roman"/>
          <w:sz w:val="24"/>
          <w:szCs w:val="24"/>
        </w:rPr>
        <w:t>al</w:t>
      </w:r>
      <w:r w:rsidR="007A38BD" w:rsidRPr="000773C6">
        <w:rPr>
          <w:rFonts w:ascii="Times New Roman" w:hAnsi="Times New Roman" w:cs="Times New Roman"/>
          <w:sz w:val="24"/>
          <w:szCs w:val="24"/>
        </w:rPr>
        <w:t xml:space="preserve"> strains </w:t>
      </w:r>
      <w:r w:rsidR="00A228FF">
        <w:rPr>
          <w:rFonts w:ascii="Times New Roman" w:hAnsi="Times New Roman" w:cs="Times New Roman"/>
          <w:sz w:val="24"/>
          <w:szCs w:val="24"/>
        </w:rPr>
        <w:t>may</w:t>
      </w:r>
      <w:r w:rsidR="007A38BD" w:rsidRPr="000773C6">
        <w:rPr>
          <w:rFonts w:ascii="Times New Roman" w:hAnsi="Times New Roman" w:cs="Times New Roman"/>
          <w:sz w:val="24"/>
          <w:szCs w:val="24"/>
        </w:rPr>
        <w:t xml:space="preserve"> be the </w:t>
      </w:r>
      <w:r w:rsidR="00625778">
        <w:rPr>
          <w:rFonts w:ascii="Times New Roman" w:hAnsi="Times New Roman" w:cs="Times New Roman"/>
          <w:sz w:val="24"/>
          <w:szCs w:val="24"/>
        </w:rPr>
        <w:t>cause</w:t>
      </w:r>
      <w:r w:rsidR="007A38BD" w:rsidRPr="000773C6">
        <w:rPr>
          <w:rFonts w:ascii="Times New Roman" w:hAnsi="Times New Roman" w:cs="Times New Roman"/>
          <w:sz w:val="24"/>
          <w:szCs w:val="24"/>
        </w:rPr>
        <w:t xml:space="preserve"> of the outbreak</w:t>
      </w:r>
      <w:r w:rsidR="007A38BD">
        <w:rPr>
          <w:rFonts w:ascii="Times New Roman" w:hAnsi="Times New Roman" w:cs="Times New Roman"/>
          <w:sz w:val="24"/>
          <w:szCs w:val="24"/>
        </w:rPr>
        <w:t>s</w:t>
      </w:r>
      <w:r w:rsidR="007A38BD" w:rsidRPr="000773C6">
        <w:rPr>
          <w:rFonts w:ascii="Times New Roman" w:hAnsi="Times New Roman" w:cs="Times New Roman"/>
          <w:sz w:val="24"/>
          <w:szCs w:val="24"/>
        </w:rPr>
        <w:t xml:space="preserve"> in commercial layer</w:t>
      </w:r>
      <w:r w:rsidR="00625778">
        <w:rPr>
          <w:rFonts w:ascii="Times New Roman" w:hAnsi="Times New Roman" w:cs="Times New Roman"/>
          <w:sz w:val="24"/>
          <w:szCs w:val="24"/>
        </w:rPr>
        <w:t xml:space="preserve"> chicken</w:t>
      </w:r>
      <w:r w:rsidR="007A38BD" w:rsidRPr="000773C6">
        <w:rPr>
          <w:rFonts w:ascii="Times New Roman" w:hAnsi="Times New Roman" w:cs="Times New Roman"/>
          <w:sz w:val="24"/>
          <w:szCs w:val="24"/>
        </w:rPr>
        <w:t xml:space="preserve"> flocks in </w:t>
      </w:r>
      <w:proofErr w:type="spellStart"/>
      <w:r w:rsidR="007A38BD" w:rsidRPr="000773C6">
        <w:rPr>
          <w:rFonts w:ascii="Times New Roman" w:hAnsi="Times New Roman" w:cs="Times New Roman"/>
          <w:sz w:val="24"/>
          <w:szCs w:val="24"/>
        </w:rPr>
        <w:t>Kalubia</w:t>
      </w:r>
      <w:proofErr w:type="spellEnd"/>
      <w:r w:rsidR="007A38BD" w:rsidRPr="000773C6">
        <w:rPr>
          <w:rFonts w:ascii="Times New Roman" w:hAnsi="Times New Roman" w:cs="Times New Roman"/>
          <w:sz w:val="24"/>
          <w:szCs w:val="24"/>
        </w:rPr>
        <w:t>, Egypt</w:t>
      </w:r>
      <w:r w:rsidR="00625778">
        <w:rPr>
          <w:rFonts w:ascii="Times New Roman" w:hAnsi="Times New Roman" w:cs="Times New Roman"/>
          <w:sz w:val="24"/>
          <w:szCs w:val="24"/>
        </w:rPr>
        <w:t>,</w:t>
      </w:r>
      <w:r w:rsidR="007A38BD">
        <w:rPr>
          <w:rFonts w:ascii="Times New Roman" w:hAnsi="Times New Roman" w:cs="Times New Roman"/>
          <w:sz w:val="24"/>
          <w:szCs w:val="24"/>
        </w:rPr>
        <w:t xml:space="preserve"> although, the samples were taken from unvaccinated flocks</w:t>
      </w:r>
      <w:r w:rsidR="007A38BD" w:rsidRPr="000773C6">
        <w:rPr>
          <w:rFonts w:ascii="Times New Roman" w:hAnsi="Times New Roman" w:cs="Times New Roman"/>
          <w:sz w:val="24"/>
          <w:szCs w:val="24"/>
        </w:rPr>
        <w:t xml:space="preserve">. </w:t>
      </w:r>
      <w:r w:rsidR="009230DD">
        <w:rPr>
          <w:rFonts w:ascii="Times New Roman" w:hAnsi="Times New Roman" w:cs="Times New Roman"/>
          <w:sz w:val="24"/>
          <w:szCs w:val="24"/>
        </w:rPr>
        <w:t xml:space="preserve">These findings are compatible </w:t>
      </w:r>
      <w:r w:rsidR="00DE6AC8" w:rsidRPr="00DE6AC8">
        <w:rPr>
          <w:rFonts w:ascii="Times New Roman" w:hAnsi="Times New Roman" w:cs="Times New Roman"/>
          <w:sz w:val="24"/>
          <w:szCs w:val="24"/>
        </w:rPr>
        <w:t xml:space="preserve">with </w:t>
      </w:r>
      <w:r w:rsidR="00DE6AC8" w:rsidRPr="00157DA3">
        <w:rPr>
          <w:rFonts w:ascii="Times New Roman" w:hAnsi="Times New Roman" w:cs="Times New Roman"/>
          <w:sz w:val="24"/>
          <w:szCs w:val="24"/>
        </w:rPr>
        <w:t>results</w:t>
      </w:r>
      <w:r w:rsidR="00DE6AC8" w:rsidRPr="00157DA3">
        <w:rPr>
          <w:rFonts w:ascii="Times New Roman" w:hAnsi="Times New Roman" w:cs="Times New Roman"/>
          <w:sz w:val="28"/>
          <w:szCs w:val="28"/>
        </w:rPr>
        <w:t xml:space="preserve"> </w:t>
      </w:r>
      <w:r w:rsidR="009230DD" w:rsidRPr="00157DA3">
        <w:rPr>
          <w:rFonts w:ascii="Times New Roman" w:hAnsi="Times New Roman" w:cs="Times New Roman"/>
          <w:sz w:val="24"/>
          <w:szCs w:val="24"/>
        </w:rPr>
        <w:t xml:space="preserve">by </w:t>
      </w:r>
      <w:r w:rsidR="007A38BD" w:rsidRPr="00E948D8">
        <w:rPr>
          <w:rFonts w:ascii="Times New Roman" w:hAnsi="Times New Roman" w:cs="Times New Roman"/>
          <w:b/>
          <w:bCs/>
          <w:color w:val="4472C4" w:themeColor="accent1"/>
          <w:sz w:val="24"/>
          <w:szCs w:val="24"/>
        </w:rPr>
        <w:t xml:space="preserve">Shehata </w:t>
      </w:r>
      <w:r w:rsidR="007A38BD" w:rsidRPr="00E948D8">
        <w:rPr>
          <w:rFonts w:ascii="Times New Roman" w:hAnsi="Times New Roman" w:cs="Times New Roman"/>
          <w:b/>
          <w:bCs/>
          <w:i/>
          <w:iCs/>
          <w:color w:val="4472C4" w:themeColor="accent1"/>
          <w:sz w:val="24"/>
          <w:szCs w:val="24"/>
        </w:rPr>
        <w:t>et al.</w:t>
      </w:r>
      <w:r w:rsidR="007A38BD" w:rsidRPr="00E948D8">
        <w:rPr>
          <w:rFonts w:ascii="Times New Roman" w:hAnsi="Times New Roman" w:cs="Times New Roman"/>
          <w:b/>
          <w:bCs/>
          <w:color w:val="4472C4" w:themeColor="accent1"/>
          <w:sz w:val="24"/>
          <w:szCs w:val="24"/>
        </w:rPr>
        <w:t xml:space="preserve">, </w:t>
      </w:r>
      <w:r w:rsidR="00E948D8" w:rsidRPr="00E948D8">
        <w:rPr>
          <w:rFonts w:ascii="Times New Roman" w:hAnsi="Times New Roman" w:cs="Times New Roman"/>
          <w:b/>
          <w:bCs/>
          <w:color w:val="4472C4" w:themeColor="accent1"/>
          <w:sz w:val="24"/>
          <w:szCs w:val="24"/>
        </w:rPr>
        <w:t>(</w:t>
      </w:r>
      <w:r w:rsidR="007A38BD" w:rsidRPr="00E948D8">
        <w:rPr>
          <w:rFonts w:ascii="Times New Roman" w:hAnsi="Times New Roman" w:cs="Times New Roman"/>
          <w:b/>
          <w:bCs/>
          <w:color w:val="4472C4" w:themeColor="accent1"/>
          <w:sz w:val="24"/>
          <w:szCs w:val="24"/>
        </w:rPr>
        <w:t>2013</w:t>
      </w:r>
      <w:r w:rsidR="00E948D8" w:rsidRPr="00E948D8">
        <w:rPr>
          <w:rFonts w:ascii="Times New Roman" w:hAnsi="Times New Roman" w:cs="Times New Roman"/>
          <w:b/>
          <w:bCs/>
          <w:color w:val="4472C4" w:themeColor="accent1"/>
          <w:sz w:val="24"/>
          <w:szCs w:val="24"/>
        </w:rPr>
        <w:t>)</w:t>
      </w:r>
      <w:r w:rsidR="007A38BD" w:rsidRPr="00E948D8">
        <w:rPr>
          <w:rFonts w:ascii="Times New Roman" w:hAnsi="Times New Roman" w:cs="Times New Roman"/>
          <w:b/>
          <w:bCs/>
          <w:color w:val="4472C4" w:themeColor="accent1"/>
          <w:sz w:val="24"/>
          <w:szCs w:val="24"/>
        </w:rPr>
        <w:t xml:space="preserve">; </w:t>
      </w:r>
      <w:proofErr w:type="spellStart"/>
      <w:r w:rsidR="007A38BD" w:rsidRPr="00E948D8">
        <w:rPr>
          <w:rFonts w:ascii="Times New Roman" w:hAnsi="Times New Roman" w:cs="Times New Roman"/>
          <w:b/>
          <w:bCs/>
          <w:color w:val="4472C4" w:themeColor="accent1"/>
          <w:sz w:val="23"/>
          <w:szCs w:val="23"/>
          <w:shd w:val="clear" w:color="auto" w:fill="FFFFFF"/>
        </w:rPr>
        <w:t>Magouz</w:t>
      </w:r>
      <w:proofErr w:type="spellEnd"/>
      <w:r w:rsidR="007A38BD" w:rsidRPr="00E948D8">
        <w:rPr>
          <w:rFonts w:ascii="Times New Roman" w:hAnsi="Times New Roman" w:cs="Times New Roman"/>
          <w:b/>
          <w:bCs/>
          <w:color w:val="4472C4" w:themeColor="accent1"/>
          <w:sz w:val="24"/>
          <w:szCs w:val="24"/>
        </w:rPr>
        <w:t xml:space="preserve">, </w:t>
      </w:r>
      <w:r w:rsidR="00E948D8" w:rsidRPr="00E948D8">
        <w:rPr>
          <w:rFonts w:ascii="Times New Roman" w:hAnsi="Times New Roman" w:cs="Times New Roman"/>
          <w:b/>
          <w:bCs/>
          <w:color w:val="4472C4" w:themeColor="accent1"/>
          <w:sz w:val="24"/>
          <w:szCs w:val="24"/>
        </w:rPr>
        <w:t>(</w:t>
      </w:r>
      <w:r w:rsidR="007A38BD" w:rsidRPr="00E948D8">
        <w:rPr>
          <w:rFonts w:ascii="Times New Roman" w:hAnsi="Times New Roman" w:cs="Times New Roman"/>
          <w:b/>
          <w:bCs/>
          <w:color w:val="4472C4" w:themeColor="accent1"/>
          <w:sz w:val="24"/>
          <w:szCs w:val="24"/>
        </w:rPr>
        <w:t>2015</w:t>
      </w:r>
      <w:r w:rsidR="00E948D8" w:rsidRPr="00E948D8">
        <w:rPr>
          <w:rFonts w:ascii="Times New Roman" w:hAnsi="Times New Roman" w:cs="Times New Roman"/>
          <w:b/>
          <w:bCs/>
          <w:color w:val="4472C4" w:themeColor="accent1"/>
          <w:sz w:val="24"/>
          <w:szCs w:val="24"/>
        </w:rPr>
        <w:t>)</w:t>
      </w:r>
      <w:r w:rsidR="007A38BD" w:rsidRPr="00E948D8">
        <w:rPr>
          <w:rFonts w:ascii="Times New Roman" w:hAnsi="Times New Roman" w:cs="Times New Roman"/>
          <w:b/>
          <w:bCs/>
          <w:color w:val="4472C4" w:themeColor="accent1"/>
          <w:sz w:val="24"/>
          <w:szCs w:val="24"/>
        </w:rPr>
        <w:t xml:space="preserve"> and </w:t>
      </w:r>
      <w:proofErr w:type="spellStart"/>
      <w:r w:rsidR="007A38BD" w:rsidRPr="00E948D8">
        <w:rPr>
          <w:rFonts w:ascii="Times New Roman" w:hAnsi="Times New Roman" w:cs="Times New Roman"/>
          <w:b/>
          <w:bCs/>
          <w:color w:val="4472C4" w:themeColor="accent1"/>
          <w:sz w:val="24"/>
          <w:szCs w:val="24"/>
        </w:rPr>
        <w:t>Nourhan</w:t>
      </w:r>
      <w:proofErr w:type="spellEnd"/>
      <w:r w:rsidR="007A38BD" w:rsidRPr="00E948D8">
        <w:rPr>
          <w:rFonts w:ascii="Times New Roman" w:hAnsi="Times New Roman" w:cs="Times New Roman"/>
          <w:b/>
          <w:bCs/>
          <w:color w:val="4472C4" w:themeColor="accent1"/>
          <w:sz w:val="24"/>
          <w:szCs w:val="24"/>
        </w:rPr>
        <w:t xml:space="preserve"> </w:t>
      </w:r>
      <w:r w:rsidR="007A38BD" w:rsidRPr="00E948D8">
        <w:rPr>
          <w:rFonts w:ascii="Times New Roman" w:hAnsi="Times New Roman" w:cs="Times New Roman"/>
          <w:b/>
          <w:bCs/>
          <w:i/>
          <w:iCs/>
          <w:color w:val="4472C4" w:themeColor="accent1"/>
          <w:sz w:val="24"/>
          <w:szCs w:val="24"/>
        </w:rPr>
        <w:t>et al</w:t>
      </w:r>
      <w:r w:rsidR="007A38BD" w:rsidRPr="00E948D8">
        <w:rPr>
          <w:rFonts w:ascii="Times New Roman" w:hAnsi="Times New Roman" w:cs="Times New Roman"/>
          <w:b/>
          <w:bCs/>
          <w:color w:val="4472C4" w:themeColor="accent1"/>
          <w:sz w:val="24"/>
          <w:szCs w:val="24"/>
        </w:rPr>
        <w:t xml:space="preserve">., </w:t>
      </w:r>
      <w:r w:rsidR="00E948D8" w:rsidRPr="00E948D8">
        <w:rPr>
          <w:rFonts w:ascii="Times New Roman" w:hAnsi="Times New Roman" w:cs="Times New Roman"/>
          <w:b/>
          <w:bCs/>
          <w:color w:val="4472C4" w:themeColor="accent1"/>
          <w:sz w:val="24"/>
          <w:szCs w:val="24"/>
        </w:rPr>
        <w:t>(</w:t>
      </w:r>
      <w:r w:rsidR="007A38BD" w:rsidRPr="00E948D8">
        <w:rPr>
          <w:rFonts w:ascii="Times New Roman" w:hAnsi="Times New Roman" w:cs="Times New Roman"/>
          <w:b/>
          <w:bCs/>
          <w:color w:val="4472C4" w:themeColor="accent1"/>
          <w:sz w:val="24"/>
          <w:szCs w:val="24"/>
        </w:rPr>
        <w:t>201</w:t>
      </w:r>
      <w:r w:rsidR="00A2434C">
        <w:rPr>
          <w:rFonts w:ascii="Times New Roman" w:hAnsi="Times New Roman" w:cs="Times New Roman"/>
          <w:b/>
          <w:bCs/>
          <w:color w:val="4472C4" w:themeColor="accent1"/>
          <w:sz w:val="24"/>
          <w:szCs w:val="24"/>
        </w:rPr>
        <w:t>9</w:t>
      </w:r>
      <w:r w:rsidR="00E948D8" w:rsidRPr="00E948D8">
        <w:rPr>
          <w:rFonts w:ascii="Times New Roman" w:hAnsi="Times New Roman" w:cs="Times New Roman"/>
          <w:b/>
          <w:bCs/>
          <w:color w:val="4472C4" w:themeColor="accent1"/>
          <w:sz w:val="24"/>
          <w:szCs w:val="24"/>
        </w:rPr>
        <w:t>)</w:t>
      </w:r>
      <w:r w:rsidR="007A38BD" w:rsidRPr="00E948D8">
        <w:rPr>
          <w:rFonts w:ascii="Times New Roman" w:hAnsi="Times New Roman" w:cs="Times New Roman"/>
          <w:color w:val="4472C4" w:themeColor="accent1"/>
          <w:sz w:val="24"/>
          <w:szCs w:val="24"/>
        </w:rPr>
        <w:t xml:space="preserve"> </w:t>
      </w:r>
      <w:r w:rsidR="007A38BD">
        <w:rPr>
          <w:rFonts w:ascii="Times New Roman" w:hAnsi="Times New Roman" w:cs="Times New Roman"/>
          <w:sz w:val="24"/>
          <w:szCs w:val="24"/>
        </w:rPr>
        <w:t xml:space="preserve">who </w:t>
      </w:r>
      <w:r w:rsidR="00DE6AC8" w:rsidRPr="00157DA3">
        <w:rPr>
          <w:rFonts w:ascii="Times New Roman" w:hAnsi="Times New Roman" w:cs="Times New Roman"/>
          <w:sz w:val="24"/>
          <w:szCs w:val="24"/>
        </w:rPr>
        <w:t>observed</w:t>
      </w:r>
      <w:r w:rsidR="00DE6AC8" w:rsidRPr="001A7691">
        <w:rPr>
          <w:rFonts w:ascii="Times New Roman" w:hAnsi="Times New Roman" w:cs="Times New Roman"/>
          <w:color w:val="FF0000"/>
          <w:sz w:val="24"/>
          <w:szCs w:val="24"/>
        </w:rPr>
        <w:t xml:space="preserve"> </w:t>
      </w:r>
      <w:r w:rsidR="007A38BD">
        <w:rPr>
          <w:rFonts w:ascii="Times New Roman" w:hAnsi="Times New Roman" w:cs="Times New Roman"/>
          <w:sz w:val="24"/>
          <w:szCs w:val="24"/>
        </w:rPr>
        <w:t xml:space="preserve">that ILT </w:t>
      </w:r>
      <w:proofErr w:type="spellStart"/>
      <w:r w:rsidR="007A38BD">
        <w:rPr>
          <w:rFonts w:ascii="Times New Roman" w:hAnsi="Times New Roman" w:cs="Times New Roman"/>
          <w:sz w:val="24"/>
          <w:szCs w:val="24"/>
        </w:rPr>
        <w:t>viruse</w:t>
      </w:r>
      <w:proofErr w:type="spellEnd"/>
      <w:r w:rsidR="007A38BD">
        <w:rPr>
          <w:rFonts w:ascii="Times New Roman" w:hAnsi="Times New Roman" w:cs="Times New Roman"/>
          <w:sz w:val="24"/>
          <w:szCs w:val="24"/>
        </w:rPr>
        <w:t xml:space="preserve"> in outbreaks was related to vaccinal strain and so this</w:t>
      </w:r>
      <w:r w:rsidR="007A38BD" w:rsidRPr="000773C6">
        <w:rPr>
          <w:rFonts w:ascii="Times New Roman" w:hAnsi="Times New Roman" w:cs="Times New Roman"/>
          <w:sz w:val="24"/>
          <w:szCs w:val="24"/>
        </w:rPr>
        <w:t xml:space="preserve"> suggested that</w:t>
      </w:r>
      <w:r w:rsidR="0090398D">
        <w:rPr>
          <w:rFonts w:ascii="Times New Roman" w:hAnsi="Times New Roman" w:cs="Times New Roman"/>
          <w:sz w:val="24"/>
          <w:szCs w:val="24"/>
        </w:rPr>
        <w:t xml:space="preserve"> viruses from</w:t>
      </w:r>
      <w:r w:rsidR="007A38BD" w:rsidRPr="000773C6">
        <w:rPr>
          <w:rFonts w:ascii="Times New Roman" w:hAnsi="Times New Roman" w:cs="Times New Roman"/>
          <w:sz w:val="24"/>
          <w:szCs w:val="24"/>
        </w:rPr>
        <w:t xml:space="preserve"> CEO and TCO-ILT vaccines </w:t>
      </w:r>
      <w:r w:rsidR="00CE65C2">
        <w:rPr>
          <w:rFonts w:ascii="Times New Roman" w:hAnsi="Times New Roman" w:cs="Times New Roman"/>
          <w:sz w:val="24"/>
          <w:szCs w:val="24"/>
        </w:rPr>
        <w:t>regain their virulence from</w:t>
      </w:r>
      <w:r w:rsidR="007A38BD" w:rsidRPr="000773C6">
        <w:rPr>
          <w:rFonts w:ascii="Times New Roman" w:hAnsi="Times New Roman" w:cs="Times New Roman"/>
          <w:sz w:val="24"/>
          <w:szCs w:val="24"/>
        </w:rPr>
        <w:t xml:space="preserve"> bird-to-bird </w:t>
      </w:r>
      <w:r w:rsidR="00CE65C2">
        <w:rPr>
          <w:rFonts w:ascii="Times New Roman" w:hAnsi="Times New Roman" w:cs="Times New Roman"/>
          <w:sz w:val="24"/>
          <w:szCs w:val="24"/>
        </w:rPr>
        <w:t xml:space="preserve">back </w:t>
      </w:r>
      <w:r w:rsidR="007A38BD" w:rsidRPr="000773C6">
        <w:rPr>
          <w:rFonts w:ascii="Times New Roman" w:hAnsi="Times New Roman" w:cs="Times New Roman"/>
          <w:sz w:val="24"/>
          <w:szCs w:val="24"/>
        </w:rPr>
        <w:t xml:space="preserve">passages </w:t>
      </w:r>
      <w:r w:rsidR="00CE65C2">
        <w:rPr>
          <w:rFonts w:ascii="Times New Roman" w:hAnsi="Times New Roman" w:cs="Times New Roman"/>
          <w:sz w:val="24"/>
          <w:szCs w:val="24"/>
        </w:rPr>
        <w:t>and so can leading to serious</w:t>
      </w:r>
      <w:r w:rsidR="007A38BD" w:rsidRPr="000773C6">
        <w:rPr>
          <w:rFonts w:ascii="Times New Roman" w:hAnsi="Times New Roman" w:cs="Times New Roman"/>
          <w:sz w:val="24"/>
          <w:szCs w:val="24"/>
        </w:rPr>
        <w:t xml:space="preserve"> outbreaks in susceptible </w:t>
      </w:r>
      <w:r w:rsidR="00E52827">
        <w:rPr>
          <w:rFonts w:ascii="Times New Roman" w:hAnsi="Times New Roman" w:cs="Times New Roman"/>
          <w:sz w:val="24"/>
          <w:szCs w:val="24"/>
        </w:rPr>
        <w:t>flocks</w:t>
      </w:r>
      <w:r w:rsidR="007A38BD" w:rsidRPr="000773C6">
        <w:rPr>
          <w:rFonts w:ascii="Times New Roman" w:hAnsi="Times New Roman" w:cs="Times New Roman"/>
          <w:sz w:val="24"/>
          <w:szCs w:val="24"/>
        </w:rPr>
        <w:t xml:space="preserve"> in Egypt. </w:t>
      </w:r>
    </w:p>
    <w:p w14:paraId="15725010" w14:textId="45215D73" w:rsidR="007A38BD" w:rsidRPr="000773C6" w:rsidRDefault="007A38BD" w:rsidP="007A38BD">
      <w:pPr>
        <w:autoSpaceDE w:val="0"/>
        <w:autoSpaceDN w:val="0"/>
        <w:adjustRightInd w:val="0"/>
        <w:spacing w:after="0" w:line="360" w:lineRule="auto"/>
        <w:ind w:firstLine="720"/>
        <w:jc w:val="both"/>
        <w:rPr>
          <w:rFonts w:ascii="Times New Roman" w:hAnsi="Times New Roman" w:cs="Times New Roman"/>
          <w:b/>
          <w:bCs/>
          <w:color w:val="000000"/>
          <w:sz w:val="24"/>
          <w:szCs w:val="24"/>
          <w:u w:val="single"/>
        </w:rPr>
      </w:pPr>
      <w:r>
        <w:rPr>
          <w:rFonts w:ascii="Times New Roman" w:hAnsi="Times New Roman" w:cs="Times New Roman"/>
          <w:sz w:val="24"/>
          <w:szCs w:val="24"/>
        </w:rPr>
        <w:t>Also, t</w:t>
      </w:r>
      <w:r w:rsidRPr="000773C6">
        <w:rPr>
          <w:rFonts w:ascii="Times New Roman" w:hAnsi="Times New Roman" w:cs="Times New Roman"/>
          <w:sz w:val="24"/>
          <w:szCs w:val="24"/>
        </w:rPr>
        <w:t xml:space="preserve">hese </w:t>
      </w:r>
      <w:r w:rsidR="003F5F6F">
        <w:rPr>
          <w:rFonts w:ascii="Times New Roman" w:hAnsi="Times New Roman" w:cs="Times New Roman"/>
          <w:sz w:val="24"/>
          <w:szCs w:val="24"/>
        </w:rPr>
        <w:t>results</w:t>
      </w:r>
      <w:r w:rsidRPr="000773C6">
        <w:rPr>
          <w:rFonts w:ascii="Times New Roman" w:hAnsi="Times New Roman" w:cs="Times New Roman"/>
          <w:sz w:val="24"/>
          <w:szCs w:val="24"/>
        </w:rPr>
        <w:t xml:space="preserve"> </w:t>
      </w:r>
      <w:r>
        <w:rPr>
          <w:rFonts w:ascii="Times New Roman" w:hAnsi="Times New Roman" w:cs="Times New Roman"/>
          <w:sz w:val="24"/>
          <w:szCs w:val="24"/>
        </w:rPr>
        <w:t xml:space="preserve">are in agreement with </w:t>
      </w:r>
      <w:r w:rsidRPr="000773C6">
        <w:rPr>
          <w:rFonts w:ascii="Times New Roman" w:hAnsi="Times New Roman" w:cs="Times New Roman"/>
          <w:sz w:val="24"/>
          <w:szCs w:val="24"/>
        </w:rPr>
        <w:t xml:space="preserve">the results </w:t>
      </w:r>
      <w:r w:rsidR="003F5F6F">
        <w:rPr>
          <w:rFonts w:ascii="Times New Roman" w:hAnsi="Times New Roman" w:cs="Times New Roman"/>
          <w:sz w:val="24"/>
          <w:szCs w:val="24"/>
        </w:rPr>
        <w:t>obtained</w:t>
      </w:r>
      <w:r w:rsidRPr="000773C6">
        <w:rPr>
          <w:rFonts w:ascii="Times New Roman" w:hAnsi="Times New Roman" w:cs="Times New Roman"/>
          <w:sz w:val="24"/>
          <w:szCs w:val="24"/>
        </w:rPr>
        <w:t xml:space="preserve"> by</w:t>
      </w:r>
      <w:r>
        <w:rPr>
          <w:rFonts w:ascii="Times New Roman" w:hAnsi="Times New Roman" w:cs="Times New Roman"/>
          <w:sz w:val="24"/>
          <w:szCs w:val="24"/>
        </w:rPr>
        <w:t xml:space="preserve"> </w:t>
      </w:r>
      <w:proofErr w:type="spellStart"/>
      <w:r w:rsidRPr="00E948D8">
        <w:rPr>
          <w:rFonts w:ascii="Times New Roman" w:hAnsi="Times New Roman" w:cs="Times New Roman"/>
          <w:b/>
          <w:bCs/>
          <w:color w:val="4472C4" w:themeColor="accent1"/>
          <w:sz w:val="24"/>
          <w:szCs w:val="24"/>
        </w:rPr>
        <w:t>Oldoni</w:t>
      </w:r>
      <w:proofErr w:type="spellEnd"/>
      <w:r w:rsidRPr="00E948D8">
        <w:rPr>
          <w:rFonts w:ascii="Times New Roman" w:hAnsi="Times New Roman" w:cs="Times New Roman"/>
          <w:b/>
          <w:bCs/>
          <w:color w:val="4472C4" w:themeColor="accent1"/>
          <w:sz w:val="24"/>
          <w:szCs w:val="24"/>
        </w:rPr>
        <w:t xml:space="preserve"> and García,</w:t>
      </w:r>
      <w:r w:rsidR="00547C91" w:rsidRPr="00E948D8">
        <w:rPr>
          <w:rFonts w:ascii="Times New Roman" w:hAnsi="Times New Roman" w:cs="Times New Roman"/>
          <w:b/>
          <w:bCs/>
          <w:color w:val="4472C4" w:themeColor="accent1"/>
          <w:sz w:val="24"/>
          <w:szCs w:val="24"/>
        </w:rPr>
        <w:t xml:space="preserve"> (</w:t>
      </w:r>
      <w:r w:rsidRPr="00E948D8">
        <w:rPr>
          <w:rFonts w:ascii="Times New Roman" w:hAnsi="Times New Roman" w:cs="Times New Roman"/>
          <w:b/>
          <w:bCs/>
          <w:color w:val="4472C4" w:themeColor="accent1"/>
          <w:sz w:val="24"/>
          <w:szCs w:val="24"/>
        </w:rPr>
        <w:t>2007</w:t>
      </w:r>
      <w:r w:rsidR="00547C91" w:rsidRPr="00E948D8">
        <w:rPr>
          <w:rFonts w:ascii="Times New Roman" w:hAnsi="Times New Roman" w:cs="Times New Roman"/>
          <w:b/>
          <w:bCs/>
          <w:color w:val="4472C4" w:themeColor="accent1"/>
          <w:sz w:val="24"/>
          <w:szCs w:val="24"/>
        </w:rPr>
        <w:t>)</w:t>
      </w:r>
      <w:r w:rsidRPr="00E948D8">
        <w:rPr>
          <w:rFonts w:ascii="Times New Roman" w:hAnsi="Times New Roman" w:cs="Times New Roman"/>
          <w:b/>
          <w:bCs/>
          <w:color w:val="4472C4" w:themeColor="accent1"/>
          <w:sz w:val="24"/>
          <w:szCs w:val="24"/>
        </w:rPr>
        <w:t xml:space="preserve"> </w:t>
      </w:r>
      <w:r w:rsidR="00EC0049">
        <w:rPr>
          <w:rFonts w:ascii="Times New Roman" w:hAnsi="Times New Roman" w:cs="Times New Roman"/>
          <w:sz w:val="24"/>
          <w:szCs w:val="24"/>
        </w:rPr>
        <w:t>Who showed that the vaccine strain was deeply related to most commercial poultry isolates of ILTV</w:t>
      </w:r>
      <w:r w:rsidRPr="000773C6">
        <w:rPr>
          <w:rFonts w:ascii="Times New Roman" w:hAnsi="Times New Roman" w:cs="Times New Roman"/>
          <w:sz w:val="24"/>
          <w:szCs w:val="24"/>
        </w:rPr>
        <w:t xml:space="preserve">. </w:t>
      </w:r>
      <w:r w:rsidR="00A8675D">
        <w:rPr>
          <w:rFonts w:ascii="Times New Roman" w:hAnsi="Times New Roman" w:cs="Times New Roman"/>
          <w:sz w:val="24"/>
          <w:szCs w:val="24"/>
        </w:rPr>
        <w:t xml:space="preserve">Such outbreaks have shown that now the wild circulating virus is replaced by ILT vaccinal strain </w:t>
      </w:r>
      <w:r w:rsidRPr="00547C91">
        <w:rPr>
          <w:rFonts w:ascii="Times New Roman" w:hAnsi="Times New Roman" w:cs="Times New Roman"/>
          <w:b/>
          <w:bCs/>
          <w:color w:val="4472C4" w:themeColor="accent1"/>
          <w:sz w:val="24"/>
          <w:szCs w:val="24"/>
        </w:rPr>
        <w:t xml:space="preserve">(Chang </w:t>
      </w:r>
      <w:r w:rsidRPr="00547C91">
        <w:rPr>
          <w:rFonts w:ascii="Times New Roman" w:hAnsi="Times New Roman" w:cs="Times New Roman"/>
          <w:b/>
          <w:bCs/>
          <w:i/>
          <w:iCs/>
          <w:color w:val="4472C4" w:themeColor="accent1"/>
          <w:sz w:val="24"/>
          <w:szCs w:val="24"/>
        </w:rPr>
        <w:t xml:space="preserve">et al., </w:t>
      </w:r>
      <w:r w:rsidRPr="00547C91">
        <w:rPr>
          <w:rFonts w:ascii="Times New Roman" w:hAnsi="Times New Roman" w:cs="Times New Roman"/>
          <w:b/>
          <w:bCs/>
          <w:color w:val="4472C4" w:themeColor="accent1"/>
          <w:sz w:val="24"/>
          <w:szCs w:val="24"/>
        </w:rPr>
        <w:t>1997)</w:t>
      </w:r>
      <w:r>
        <w:rPr>
          <w:rFonts w:ascii="Times New Roman" w:hAnsi="Times New Roman" w:cs="Times New Roman"/>
          <w:b/>
          <w:bCs/>
          <w:sz w:val="24"/>
          <w:szCs w:val="24"/>
        </w:rPr>
        <w:t xml:space="preserve">. </w:t>
      </w:r>
      <w:r w:rsidR="001E0609">
        <w:rPr>
          <w:rFonts w:ascii="Times New Roman" w:hAnsi="Times New Roman" w:cs="Times New Roman"/>
          <w:sz w:val="24"/>
          <w:szCs w:val="24"/>
        </w:rPr>
        <w:t>These findings highlight the importance of using recombinant DNA-based vaccines and implementing biosecurity steps to reduce the chance of ILTV spread.</w:t>
      </w:r>
      <w:r w:rsidRPr="000773C6">
        <w:rPr>
          <w:rFonts w:ascii="Times New Roman" w:hAnsi="Times New Roman" w:cs="Times New Roman"/>
          <w:sz w:val="24"/>
          <w:szCs w:val="24"/>
        </w:rPr>
        <w:t xml:space="preserve"> </w:t>
      </w:r>
      <w:r w:rsidR="001E0609">
        <w:rPr>
          <w:rFonts w:ascii="Times New Roman" w:hAnsi="Times New Roman" w:cs="Times New Roman"/>
          <w:sz w:val="24"/>
          <w:szCs w:val="24"/>
        </w:rPr>
        <w:t xml:space="preserve">Further epidemiological studies are expected in the context of ILTV circulation in Egypt, including chickens from the backyard. </w:t>
      </w:r>
    </w:p>
    <w:p w14:paraId="5D762744" w14:textId="767A553F" w:rsidR="007A38BD" w:rsidRPr="001A7691" w:rsidRDefault="007A38BD" w:rsidP="001847FE">
      <w:pPr>
        <w:autoSpaceDE w:val="0"/>
        <w:autoSpaceDN w:val="0"/>
        <w:adjustRightInd w:val="0"/>
        <w:spacing w:after="0" w:line="360" w:lineRule="auto"/>
        <w:ind w:firstLine="720"/>
        <w:jc w:val="both"/>
        <w:rPr>
          <w:rFonts w:ascii="Times New Roman" w:hAnsi="Times New Roman" w:cs="Times New Roman"/>
          <w:color w:val="FF0000"/>
          <w:sz w:val="24"/>
          <w:szCs w:val="24"/>
          <w:lang w:bidi="ar-EG"/>
        </w:rPr>
      </w:pPr>
      <w:r w:rsidRPr="000773C6">
        <w:rPr>
          <w:rFonts w:ascii="Times New Roman" w:hAnsi="Times New Roman" w:cs="Times New Roman"/>
          <w:sz w:val="24"/>
          <w:szCs w:val="24"/>
        </w:rPr>
        <w:t xml:space="preserve">The second step for </w:t>
      </w:r>
      <w:r>
        <w:rPr>
          <w:rFonts w:ascii="Times New Roman" w:hAnsi="Times New Roman" w:cs="Times New Roman"/>
          <w:sz w:val="24"/>
          <w:szCs w:val="24"/>
        </w:rPr>
        <w:t>the presence of</w:t>
      </w:r>
      <w:r w:rsidRPr="000773C6">
        <w:rPr>
          <w:rFonts w:ascii="Times New Roman" w:hAnsi="Times New Roman" w:cs="Times New Roman"/>
          <w:sz w:val="24"/>
          <w:szCs w:val="24"/>
        </w:rPr>
        <w:t xml:space="preserve"> ILTV was the isolation on ECE by CAM route. </w:t>
      </w:r>
      <w:r w:rsidR="00DA2C8D">
        <w:rPr>
          <w:rFonts w:ascii="Times New Roman" w:hAnsi="Times New Roman" w:cs="Times New Roman"/>
          <w:sz w:val="24"/>
          <w:szCs w:val="24"/>
        </w:rPr>
        <w:t xml:space="preserve">The gold standard approach for ILTV diagnosis is still viral isolation </w:t>
      </w:r>
      <w:r w:rsidRPr="00547C91">
        <w:rPr>
          <w:rFonts w:ascii="Times New Roman" w:hAnsi="Times New Roman" w:cs="Times New Roman"/>
          <w:b/>
          <w:bCs/>
          <w:color w:val="4472C4" w:themeColor="accent1"/>
          <w:sz w:val="24"/>
          <w:szCs w:val="24"/>
        </w:rPr>
        <w:t xml:space="preserve">(Guy and </w:t>
      </w:r>
      <w:proofErr w:type="spellStart"/>
      <w:r w:rsidRPr="00547C91">
        <w:rPr>
          <w:rFonts w:ascii="Times New Roman" w:hAnsi="Times New Roman" w:cs="Times New Roman"/>
          <w:b/>
          <w:bCs/>
          <w:color w:val="4472C4" w:themeColor="accent1"/>
          <w:sz w:val="24"/>
          <w:szCs w:val="24"/>
        </w:rPr>
        <w:t>Bagust</w:t>
      </w:r>
      <w:proofErr w:type="spellEnd"/>
      <w:r w:rsidRPr="00547C91">
        <w:rPr>
          <w:rFonts w:ascii="Times New Roman" w:hAnsi="Times New Roman" w:cs="Times New Roman"/>
          <w:b/>
          <w:bCs/>
          <w:color w:val="4472C4" w:themeColor="accent1"/>
          <w:sz w:val="24"/>
          <w:szCs w:val="24"/>
        </w:rPr>
        <w:t>, 2003)</w:t>
      </w:r>
      <w:r w:rsidRPr="000773C6">
        <w:rPr>
          <w:rFonts w:ascii="Times New Roman" w:hAnsi="Times New Roman" w:cs="Times New Roman"/>
          <w:sz w:val="24"/>
          <w:szCs w:val="24"/>
        </w:rPr>
        <w:t>. The virus suspension was inoculated in ECE via the CAM</w:t>
      </w:r>
      <w:r w:rsidR="00063E4F">
        <w:rPr>
          <w:rFonts w:ascii="Times New Roman" w:hAnsi="Times New Roman" w:cs="Times New Roman"/>
          <w:sz w:val="24"/>
          <w:szCs w:val="24"/>
        </w:rPr>
        <w:t xml:space="preserve"> route</w:t>
      </w:r>
      <w:r w:rsidRPr="000773C6">
        <w:rPr>
          <w:rFonts w:ascii="Times New Roman" w:hAnsi="Times New Roman" w:cs="Times New Roman"/>
          <w:sz w:val="24"/>
          <w:szCs w:val="24"/>
        </w:rPr>
        <w:t>, generalized edema and yellowish</w:t>
      </w:r>
      <w:r>
        <w:rPr>
          <w:rFonts w:ascii="Times New Roman" w:hAnsi="Times New Roman" w:cs="Times New Roman"/>
          <w:sz w:val="24"/>
          <w:szCs w:val="24"/>
        </w:rPr>
        <w:t>-</w:t>
      </w:r>
      <w:r w:rsidRPr="000773C6">
        <w:rPr>
          <w:rFonts w:ascii="Times New Roman" w:hAnsi="Times New Roman" w:cs="Times New Roman"/>
          <w:sz w:val="24"/>
          <w:szCs w:val="24"/>
        </w:rPr>
        <w:t>white pocks were formed on the CAMs of inoculated eggs</w:t>
      </w:r>
      <w:r>
        <w:rPr>
          <w:rFonts w:ascii="Times New Roman" w:hAnsi="Times New Roman" w:cs="Times New Roman"/>
          <w:sz w:val="24"/>
          <w:szCs w:val="24"/>
        </w:rPr>
        <w:t xml:space="preserve"> that appeared from the first </w:t>
      </w:r>
      <w:proofErr w:type="spellStart"/>
      <w:r>
        <w:rPr>
          <w:rFonts w:ascii="Times New Roman" w:hAnsi="Times New Roman" w:cs="Times New Roman"/>
          <w:sz w:val="24"/>
          <w:szCs w:val="24"/>
        </w:rPr>
        <w:t>passage</w:t>
      </w:r>
      <w:r w:rsidRPr="000773C6">
        <w:rPr>
          <w:rFonts w:ascii="Times New Roman" w:hAnsi="Times New Roman" w:cs="Times New Roman"/>
          <w:sz w:val="24"/>
          <w:szCs w:val="24"/>
        </w:rPr>
        <w:t>.</w:t>
      </w:r>
      <w:r w:rsidR="00DA2C8D">
        <w:rPr>
          <w:rFonts w:ascii="Times New Roman" w:hAnsi="Times New Roman" w:cs="Times New Roman"/>
          <w:sz w:val="24"/>
          <w:szCs w:val="24"/>
        </w:rPr>
        <w:t>In</w:t>
      </w:r>
      <w:proofErr w:type="spellEnd"/>
      <w:r w:rsidR="00DA2C8D">
        <w:rPr>
          <w:rFonts w:ascii="Times New Roman" w:hAnsi="Times New Roman" w:cs="Times New Roman"/>
          <w:sz w:val="24"/>
          <w:szCs w:val="24"/>
        </w:rPr>
        <w:t xml:space="preserve"> comparison to Non-inoculated CAM, the </w:t>
      </w:r>
      <w:proofErr w:type="spellStart"/>
      <w:r w:rsidR="00DA2C8D">
        <w:rPr>
          <w:rFonts w:ascii="Times New Roman" w:hAnsi="Times New Roman" w:cs="Times New Roman"/>
          <w:sz w:val="24"/>
          <w:szCs w:val="24"/>
        </w:rPr>
        <w:t>membrases</w:t>
      </w:r>
      <w:proofErr w:type="spellEnd"/>
      <w:r w:rsidR="00DA2C8D">
        <w:rPr>
          <w:rFonts w:ascii="Times New Roman" w:hAnsi="Times New Roman" w:cs="Times New Roman"/>
          <w:sz w:val="24"/>
          <w:szCs w:val="24"/>
        </w:rPr>
        <w:t xml:space="preserve"> look cloudy and somewhat </w:t>
      </w:r>
      <w:r w:rsidR="00DA2C8D" w:rsidRPr="00EB2416">
        <w:rPr>
          <w:rFonts w:ascii="Times New Roman" w:hAnsi="Times New Roman" w:cs="Times New Roman"/>
          <w:sz w:val="24"/>
          <w:szCs w:val="24"/>
        </w:rPr>
        <w:t>thickened</w:t>
      </w:r>
      <w:r w:rsidR="001847FE" w:rsidRPr="00EB2416">
        <w:rPr>
          <w:rFonts w:ascii="Times New Roman" w:hAnsi="Times New Roman" w:cs="Times New Roman"/>
          <w:sz w:val="24"/>
          <w:szCs w:val="24"/>
        </w:rPr>
        <w:t>.</w:t>
      </w:r>
      <w:r w:rsidRPr="00EB2416">
        <w:rPr>
          <w:rFonts w:ascii="Times New Roman" w:hAnsi="Times New Roman" w:cs="Times New Roman"/>
          <w:sz w:val="24"/>
          <w:szCs w:val="24"/>
          <w:lang w:bidi="ar-EG"/>
        </w:rPr>
        <w:t xml:space="preserve"> </w:t>
      </w:r>
    </w:p>
    <w:p w14:paraId="4B7DB901" w14:textId="77777777" w:rsidR="001847FE" w:rsidRDefault="001847FE" w:rsidP="001847FE">
      <w:pPr>
        <w:autoSpaceDE w:val="0"/>
        <w:autoSpaceDN w:val="0"/>
        <w:adjustRightInd w:val="0"/>
        <w:spacing w:after="0" w:line="360" w:lineRule="auto"/>
        <w:ind w:firstLine="720"/>
        <w:jc w:val="both"/>
        <w:rPr>
          <w:rFonts w:ascii="Times New Roman" w:hAnsi="Times New Roman" w:cs="Times New Roman"/>
          <w:sz w:val="24"/>
          <w:szCs w:val="24"/>
          <w:lang w:bidi="ar-EG"/>
        </w:rPr>
      </w:pPr>
    </w:p>
    <w:p w14:paraId="18CD310D" w14:textId="0B9A9DF4" w:rsidR="007A38BD" w:rsidRPr="000773C6" w:rsidRDefault="007A38BD" w:rsidP="007A38BD">
      <w:pPr>
        <w:autoSpaceDE w:val="0"/>
        <w:autoSpaceDN w:val="0"/>
        <w:adjustRightInd w:val="0"/>
        <w:spacing w:after="0" w:line="360" w:lineRule="auto"/>
        <w:ind w:firstLine="720"/>
        <w:jc w:val="both"/>
        <w:rPr>
          <w:rFonts w:ascii="Times New Roman" w:hAnsi="Times New Roman" w:cs="Times New Roman"/>
          <w:sz w:val="24"/>
          <w:szCs w:val="24"/>
        </w:rPr>
      </w:pPr>
      <w:r w:rsidRPr="000773C6">
        <w:rPr>
          <w:rFonts w:ascii="Times New Roman" w:hAnsi="Times New Roman" w:cs="Times New Roman"/>
          <w:sz w:val="24"/>
          <w:szCs w:val="24"/>
          <w:lang w:bidi="ar-EG"/>
        </w:rPr>
        <w:lastRenderedPageBreak/>
        <w:t xml:space="preserve">Pock lesion detected after two passages by </w:t>
      </w:r>
      <w:r w:rsidRPr="00547C91">
        <w:rPr>
          <w:rFonts w:ascii="Times New Roman" w:hAnsi="Times New Roman" w:cs="Times New Roman"/>
          <w:b/>
          <w:bCs/>
          <w:color w:val="4472C4" w:themeColor="accent1"/>
          <w:sz w:val="24"/>
          <w:szCs w:val="24"/>
          <w:lang w:bidi="ar-EG"/>
        </w:rPr>
        <w:t>Ali</w:t>
      </w:r>
      <w:r w:rsidRPr="00547C91">
        <w:rPr>
          <w:rFonts w:ascii="Times New Roman" w:hAnsi="Times New Roman" w:cs="Times New Roman"/>
          <w:b/>
          <w:bCs/>
          <w:color w:val="4472C4" w:themeColor="accent1"/>
          <w:sz w:val="24"/>
          <w:szCs w:val="24"/>
        </w:rPr>
        <w:t xml:space="preserve"> </w:t>
      </w:r>
      <w:r w:rsidRPr="00547C91">
        <w:rPr>
          <w:rFonts w:ascii="Times New Roman" w:hAnsi="Times New Roman" w:cs="Times New Roman"/>
          <w:b/>
          <w:bCs/>
          <w:i/>
          <w:iCs/>
          <w:color w:val="4472C4" w:themeColor="accent1"/>
          <w:sz w:val="24"/>
          <w:szCs w:val="24"/>
        </w:rPr>
        <w:t>et</w:t>
      </w:r>
      <w:r w:rsidR="006D76AB" w:rsidRPr="00547C91">
        <w:rPr>
          <w:rFonts w:ascii="Times New Roman" w:hAnsi="Times New Roman" w:cs="Times New Roman"/>
          <w:b/>
          <w:bCs/>
          <w:i/>
          <w:iCs/>
          <w:color w:val="4472C4" w:themeColor="accent1"/>
          <w:sz w:val="24"/>
          <w:szCs w:val="24"/>
        </w:rPr>
        <w:t xml:space="preserve"> </w:t>
      </w:r>
      <w:r w:rsidRPr="00547C91">
        <w:rPr>
          <w:rFonts w:ascii="Times New Roman" w:hAnsi="Times New Roman" w:cs="Times New Roman"/>
          <w:b/>
          <w:bCs/>
          <w:i/>
          <w:iCs/>
          <w:color w:val="4472C4" w:themeColor="accent1"/>
          <w:sz w:val="24"/>
          <w:szCs w:val="24"/>
        </w:rPr>
        <w:t>al</w:t>
      </w:r>
      <w:r w:rsidRPr="00547C91">
        <w:rPr>
          <w:rFonts w:ascii="Times New Roman" w:hAnsi="Times New Roman" w:cs="Times New Roman"/>
          <w:b/>
          <w:bCs/>
          <w:color w:val="4472C4" w:themeColor="accent1"/>
          <w:sz w:val="24"/>
          <w:szCs w:val="24"/>
        </w:rPr>
        <w:t>.,</w:t>
      </w:r>
      <w:r w:rsidR="00547C91" w:rsidRPr="00547C91">
        <w:rPr>
          <w:rFonts w:ascii="Times New Roman" w:hAnsi="Times New Roman" w:cs="Times New Roman"/>
          <w:b/>
          <w:bCs/>
          <w:color w:val="4472C4" w:themeColor="accent1"/>
          <w:sz w:val="24"/>
          <w:szCs w:val="24"/>
        </w:rPr>
        <w:t xml:space="preserve"> </w:t>
      </w:r>
      <w:r w:rsidR="006D76AB" w:rsidRPr="00547C91">
        <w:rPr>
          <w:rFonts w:ascii="Times New Roman" w:hAnsi="Times New Roman" w:cs="Times New Roman"/>
          <w:b/>
          <w:bCs/>
          <w:color w:val="4472C4" w:themeColor="accent1"/>
          <w:sz w:val="24"/>
          <w:szCs w:val="24"/>
        </w:rPr>
        <w:t>(</w:t>
      </w:r>
      <w:r w:rsidRPr="00547C91">
        <w:rPr>
          <w:rFonts w:ascii="Times New Roman" w:hAnsi="Times New Roman" w:cs="Times New Roman"/>
          <w:b/>
          <w:bCs/>
          <w:color w:val="4472C4" w:themeColor="accent1"/>
          <w:sz w:val="24"/>
          <w:szCs w:val="24"/>
        </w:rPr>
        <w:t>2014</w:t>
      </w:r>
      <w:r w:rsidR="006D76AB" w:rsidRPr="00547C91">
        <w:rPr>
          <w:rFonts w:ascii="Times New Roman" w:hAnsi="Times New Roman" w:cs="Times New Roman"/>
          <w:b/>
          <w:bCs/>
          <w:color w:val="4472C4" w:themeColor="accent1"/>
          <w:sz w:val="24"/>
          <w:szCs w:val="24"/>
        </w:rPr>
        <w:t>)</w:t>
      </w:r>
      <w:r w:rsidRPr="000773C6">
        <w:rPr>
          <w:rFonts w:ascii="Times New Roman" w:hAnsi="Times New Roman" w:cs="Times New Roman"/>
          <w:sz w:val="24"/>
          <w:szCs w:val="24"/>
        </w:rPr>
        <w:t xml:space="preserve"> while detected after three passages by </w:t>
      </w:r>
      <w:proofErr w:type="spellStart"/>
      <w:r w:rsidRPr="00547C91">
        <w:rPr>
          <w:rFonts w:ascii="Times New Roman" w:hAnsi="Times New Roman" w:cs="Times New Roman"/>
          <w:b/>
          <w:bCs/>
          <w:color w:val="4472C4" w:themeColor="accent1"/>
          <w:sz w:val="24"/>
          <w:szCs w:val="24"/>
          <w:shd w:val="clear" w:color="auto" w:fill="FFFFFF"/>
        </w:rPr>
        <w:t>Magouz</w:t>
      </w:r>
      <w:proofErr w:type="spellEnd"/>
      <w:r w:rsidRPr="00547C91">
        <w:rPr>
          <w:rFonts w:ascii="Times New Roman" w:hAnsi="Times New Roman" w:cs="Times New Roman"/>
          <w:b/>
          <w:bCs/>
          <w:color w:val="4472C4" w:themeColor="accent1"/>
          <w:sz w:val="24"/>
          <w:szCs w:val="24"/>
        </w:rPr>
        <w:t xml:space="preserve">, </w:t>
      </w:r>
      <w:r w:rsidR="006D76AB" w:rsidRPr="00547C91">
        <w:rPr>
          <w:rFonts w:ascii="Times New Roman" w:hAnsi="Times New Roman" w:cs="Times New Roman"/>
          <w:b/>
          <w:bCs/>
          <w:color w:val="4472C4" w:themeColor="accent1"/>
          <w:sz w:val="24"/>
          <w:szCs w:val="24"/>
        </w:rPr>
        <w:t>(</w:t>
      </w:r>
      <w:r w:rsidRPr="00547C91">
        <w:rPr>
          <w:rFonts w:ascii="Times New Roman" w:hAnsi="Times New Roman" w:cs="Times New Roman"/>
          <w:b/>
          <w:bCs/>
          <w:color w:val="4472C4" w:themeColor="accent1"/>
          <w:sz w:val="24"/>
          <w:szCs w:val="24"/>
        </w:rPr>
        <w:t>2015</w:t>
      </w:r>
      <w:r w:rsidR="006D76AB" w:rsidRPr="00547C91">
        <w:rPr>
          <w:rFonts w:ascii="Times New Roman" w:hAnsi="Times New Roman" w:cs="Times New Roman"/>
          <w:b/>
          <w:bCs/>
          <w:color w:val="4472C4" w:themeColor="accent1"/>
          <w:sz w:val="24"/>
          <w:szCs w:val="24"/>
        </w:rPr>
        <w:t>)</w:t>
      </w:r>
      <w:r w:rsidRPr="00547C91">
        <w:rPr>
          <w:rFonts w:ascii="Times New Roman" w:hAnsi="Times New Roman" w:cs="Times New Roman"/>
          <w:color w:val="4472C4" w:themeColor="accent1"/>
          <w:sz w:val="24"/>
          <w:szCs w:val="24"/>
        </w:rPr>
        <w:t xml:space="preserve"> </w:t>
      </w:r>
      <w:r w:rsidRPr="000773C6">
        <w:rPr>
          <w:rFonts w:ascii="Times New Roman" w:hAnsi="Times New Roman" w:cs="Times New Roman"/>
          <w:sz w:val="24"/>
          <w:szCs w:val="24"/>
        </w:rPr>
        <w:t xml:space="preserve">and after four passages </w:t>
      </w:r>
      <w:r w:rsidRPr="000773C6">
        <w:rPr>
          <w:rFonts w:ascii="Times New Roman" w:hAnsi="Times New Roman" w:cs="Times New Roman"/>
          <w:sz w:val="24"/>
          <w:szCs w:val="24"/>
          <w:lang w:bidi="ar-EG"/>
        </w:rPr>
        <w:t>by</w:t>
      </w:r>
      <w:r w:rsidRPr="000773C6">
        <w:rPr>
          <w:rFonts w:ascii="Times New Roman" w:hAnsi="Times New Roman" w:cs="Times New Roman"/>
          <w:sz w:val="24"/>
          <w:szCs w:val="24"/>
        </w:rPr>
        <w:t xml:space="preserve"> </w:t>
      </w:r>
      <w:r w:rsidRPr="006D76AB">
        <w:rPr>
          <w:rFonts w:ascii="Times New Roman" w:hAnsi="Times New Roman" w:cs="Times New Roman"/>
          <w:b/>
          <w:bCs/>
          <w:color w:val="4472C4" w:themeColor="accent1"/>
          <w:sz w:val="24"/>
          <w:szCs w:val="24"/>
        </w:rPr>
        <w:t xml:space="preserve">Islam </w:t>
      </w:r>
      <w:r w:rsidRPr="006D76AB">
        <w:rPr>
          <w:rFonts w:ascii="Times New Roman" w:hAnsi="Times New Roman" w:cs="Times New Roman"/>
          <w:b/>
          <w:bCs/>
          <w:i/>
          <w:iCs/>
          <w:color w:val="4472C4" w:themeColor="accent1"/>
          <w:sz w:val="24"/>
          <w:szCs w:val="24"/>
        </w:rPr>
        <w:t xml:space="preserve">et al., </w:t>
      </w:r>
      <w:r w:rsidR="006D76AB" w:rsidRPr="006D76AB">
        <w:rPr>
          <w:rFonts w:ascii="Times New Roman" w:hAnsi="Times New Roman" w:cs="Times New Roman"/>
          <w:b/>
          <w:bCs/>
          <w:color w:val="4472C4" w:themeColor="accent1"/>
          <w:sz w:val="24"/>
          <w:szCs w:val="24"/>
        </w:rPr>
        <w:t>(</w:t>
      </w:r>
      <w:r w:rsidRPr="006D76AB">
        <w:rPr>
          <w:rFonts w:ascii="Times New Roman" w:hAnsi="Times New Roman" w:cs="Times New Roman"/>
          <w:b/>
          <w:bCs/>
          <w:color w:val="4472C4" w:themeColor="accent1"/>
          <w:sz w:val="24"/>
          <w:szCs w:val="24"/>
        </w:rPr>
        <w:t>2010</w:t>
      </w:r>
      <w:r w:rsidR="006D76AB" w:rsidRPr="006D76AB">
        <w:rPr>
          <w:rFonts w:ascii="Times New Roman" w:hAnsi="Times New Roman" w:cs="Times New Roman"/>
          <w:b/>
          <w:bCs/>
          <w:color w:val="4472C4" w:themeColor="accent1"/>
          <w:sz w:val="24"/>
          <w:szCs w:val="24"/>
        </w:rPr>
        <w:t>)</w:t>
      </w:r>
      <w:r w:rsidRPr="000773C6">
        <w:rPr>
          <w:rFonts w:ascii="Times New Roman" w:hAnsi="Times New Roman" w:cs="Times New Roman"/>
          <w:sz w:val="24"/>
          <w:szCs w:val="24"/>
        </w:rPr>
        <w:t xml:space="preserve">, </w:t>
      </w:r>
      <w:r>
        <w:rPr>
          <w:rFonts w:ascii="Times New Roman" w:hAnsi="Times New Roman" w:cs="Times New Roman"/>
          <w:sz w:val="24"/>
          <w:szCs w:val="24"/>
        </w:rPr>
        <w:t>opposite</w:t>
      </w:r>
      <w:r w:rsidRPr="000773C6">
        <w:rPr>
          <w:rFonts w:ascii="Times New Roman" w:hAnsi="Times New Roman" w:cs="Times New Roman"/>
          <w:sz w:val="24"/>
          <w:szCs w:val="24"/>
        </w:rPr>
        <w:t xml:space="preserve"> to pock lesions in our </w:t>
      </w:r>
      <w:r>
        <w:rPr>
          <w:rFonts w:ascii="Times New Roman" w:hAnsi="Times New Roman" w:cs="Times New Roman"/>
          <w:sz w:val="24"/>
          <w:szCs w:val="24"/>
        </w:rPr>
        <w:t>finding</w:t>
      </w:r>
      <w:r w:rsidRPr="000773C6">
        <w:rPr>
          <w:rFonts w:ascii="Times New Roman" w:hAnsi="Times New Roman" w:cs="Times New Roman"/>
          <w:sz w:val="24"/>
          <w:szCs w:val="24"/>
        </w:rPr>
        <w:t xml:space="preserve"> which </w:t>
      </w:r>
      <w:r>
        <w:rPr>
          <w:rFonts w:ascii="Times New Roman" w:hAnsi="Times New Roman" w:cs="Times New Roman"/>
          <w:sz w:val="24"/>
          <w:szCs w:val="24"/>
        </w:rPr>
        <w:t>showed pocks</w:t>
      </w:r>
      <w:r w:rsidRPr="000773C6">
        <w:rPr>
          <w:rFonts w:ascii="Times New Roman" w:hAnsi="Times New Roman" w:cs="Times New Roman"/>
          <w:sz w:val="24"/>
          <w:szCs w:val="24"/>
        </w:rPr>
        <w:t xml:space="preserve"> rapidly on CAM at</w:t>
      </w:r>
      <w:r>
        <w:rPr>
          <w:rFonts w:ascii="Times New Roman" w:hAnsi="Times New Roman" w:cs="Times New Roman"/>
          <w:sz w:val="24"/>
          <w:szCs w:val="24"/>
        </w:rPr>
        <w:t xml:space="preserve"> the</w:t>
      </w:r>
      <w:r w:rsidRPr="000773C6">
        <w:rPr>
          <w:rFonts w:ascii="Times New Roman" w:hAnsi="Times New Roman" w:cs="Times New Roman"/>
          <w:sz w:val="24"/>
          <w:szCs w:val="24"/>
        </w:rPr>
        <w:t xml:space="preserve"> first passage. This </w:t>
      </w:r>
      <w:r>
        <w:rPr>
          <w:rFonts w:ascii="Times New Roman" w:hAnsi="Times New Roman" w:cs="Times New Roman"/>
          <w:sz w:val="24"/>
          <w:szCs w:val="24"/>
        </w:rPr>
        <w:t xml:space="preserve">may </w:t>
      </w:r>
      <w:r w:rsidRPr="000773C6">
        <w:rPr>
          <w:rFonts w:ascii="Times New Roman" w:hAnsi="Times New Roman" w:cs="Times New Roman"/>
          <w:sz w:val="24"/>
          <w:szCs w:val="24"/>
        </w:rPr>
        <w:t xml:space="preserve">could be </w:t>
      </w:r>
      <w:r w:rsidR="00162C2D">
        <w:rPr>
          <w:rFonts w:ascii="Times New Roman" w:hAnsi="Times New Roman" w:cs="Times New Roman"/>
          <w:sz w:val="24"/>
          <w:szCs w:val="24"/>
        </w:rPr>
        <w:t>related</w:t>
      </w:r>
      <w:r w:rsidRPr="000773C6">
        <w:rPr>
          <w:rFonts w:ascii="Times New Roman" w:hAnsi="Times New Roman" w:cs="Times New Roman"/>
          <w:sz w:val="24"/>
          <w:szCs w:val="24"/>
        </w:rPr>
        <w:t xml:space="preserve"> to the high</w:t>
      </w:r>
      <w:r w:rsidR="00162C2D">
        <w:rPr>
          <w:rFonts w:ascii="Times New Roman" w:hAnsi="Times New Roman" w:cs="Times New Roman"/>
          <w:sz w:val="24"/>
          <w:szCs w:val="24"/>
        </w:rPr>
        <w:t xml:space="preserve"> viral</w:t>
      </w:r>
      <w:r w:rsidRPr="000773C6">
        <w:rPr>
          <w:rFonts w:ascii="Times New Roman" w:hAnsi="Times New Roman" w:cs="Times New Roman"/>
          <w:sz w:val="24"/>
          <w:szCs w:val="24"/>
        </w:rPr>
        <w:t xml:space="preserve"> concentration and the </w:t>
      </w:r>
      <w:r w:rsidR="00162C2D">
        <w:rPr>
          <w:rFonts w:ascii="Times New Roman" w:hAnsi="Times New Roman" w:cs="Times New Roman"/>
          <w:sz w:val="24"/>
          <w:szCs w:val="24"/>
        </w:rPr>
        <w:t>great</w:t>
      </w:r>
      <w:r w:rsidRPr="000773C6">
        <w:rPr>
          <w:rFonts w:ascii="Times New Roman" w:hAnsi="Times New Roman" w:cs="Times New Roman"/>
          <w:sz w:val="24"/>
          <w:szCs w:val="24"/>
        </w:rPr>
        <w:t xml:space="preserve"> adaptability</w:t>
      </w:r>
      <w:r w:rsidR="00162C2D">
        <w:rPr>
          <w:rFonts w:ascii="Times New Roman" w:hAnsi="Times New Roman" w:cs="Times New Roman"/>
          <w:sz w:val="24"/>
          <w:szCs w:val="24"/>
        </w:rPr>
        <w:t xml:space="preserve"> of the virus </w:t>
      </w:r>
      <w:r w:rsidRPr="000773C6">
        <w:rPr>
          <w:rFonts w:ascii="Times New Roman" w:hAnsi="Times New Roman" w:cs="Times New Roman"/>
          <w:sz w:val="24"/>
          <w:szCs w:val="24"/>
        </w:rPr>
        <w:t xml:space="preserve">to ECE. </w:t>
      </w:r>
    </w:p>
    <w:p w14:paraId="12DF6EEE" w14:textId="2AC728C3" w:rsidR="007A38BD" w:rsidRPr="00E81D17" w:rsidRDefault="00024E8A" w:rsidP="007A38BD">
      <w:pPr>
        <w:autoSpaceDE w:val="0"/>
        <w:autoSpaceDN w:val="0"/>
        <w:adjustRightInd w:val="0"/>
        <w:spacing w:after="0" w:line="36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8"/>
          <w:szCs w:val="28"/>
          <w:u w:val="single"/>
        </w:rPr>
        <w:t xml:space="preserve">5. </w:t>
      </w:r>
      <w:r w:rsidR="007A38BD" w:rsidRPr="008D3A56">
        <w:rPr>
          <w:rFonts w:ascii="Times New Roman" w:hAnsi="Times New Roman" w:cs="Times New Roman"/>
          <w:b/>
          <w:bCs/>
          <w:color w:val="000000"/>
          <w:sz w:val="28"/>
          <w:szCs w:val="28"/>
          <w:u w:val="single"/>
        </w:rPr>
        <w:t>Conclusion</w:t>
      </w:r>
    </w:p>
    <w:p w14:paraId="20AF6493" w14:textId="77777777" w:rsidR="007A38BD" w:rsidRDefault="007A38BD" w:rsidP="007A38BD">
      <w:pPr>
        <w:autoSpaceDE w:val="0"/>
        <w:autoSpaceDN w:val="0"/>
        <w:adjustRightInd w:val="0"/>
        <w:spacing w:after="0" w:line="360" w:lineRule="auto"/>
        <w:jc w:val="both"/>
        <w:rPr>
          <w:rFonts w:ascii="Times New Roman" w:hAnsi="Times New Roman" w:cs="Times New Roman"/>
          <w:color w:val="000000"/>
          <w:sz w:val="24"/>
          <w:szCs w:val="24"/>
        </w:rPr>
      </w:pPr>
      <w:r w:rsidRPr="00E81D17">
        <w:rPr>
          <w:rFonts w:ascii="Times New Roman" w:hAnsi="Times New Roman" w:cs="Times New Roman"/>
          <w:color w:val="000000"/>
          <w:sz w:val="24"/>
          <w:szCs w:val="24"/>
        </w:rPr>
        <w:tab/>
        <w:t>ILTV molecularly characterized and isolated from</w:t>
      </w:r>
      <w:r>
        <w:rPr>
          <w:rFonts w:ascii="Times New Roman" w:hAnsi="Times New Roman" w:cs="Times New Roman"/>
          <w:color w:val="000000"/>
          <w:sz w:val="24"/>
          <w:szCs w:val="24"/>
        </w:rPr>
        <w:t xml:space="preserve"> the clinical cases of ILTV</w:t>
      </w:r>
      <w:r w:rsidRPr="00E81D17">
        <w:rPr>
          <w:rFonts w:ascii="Times New Roman" w:hAnsi="Times New Roman" w:cs="Times New Roman"/>
          <w:color w:val="000000"/>
          <w:sz w:val="24"/>
          <w:szCs w:val="24"/>
        </w:rPr>
        <w:t xml:space="preserve"> outbreak</w:t>
      </w:r>
      <w:r>
        <w:rPr>
          <w:rFonts w:ascii="Times New Roman" w:hAnsi="Times New Roman" w:cs="Times New Roman"/>
          <w:color w:val="000000"/>
          <w:sz w:val="24"/>
          <w:szCs w:val="24"/>
        </w:rPr>
        <w:t>s</w:t>
      </w:r>
      <w:r w:rsidRPr="00E81D17">
        <w:rPr>
          <w:rFonts w:ascii="Times New Roman" w:hAnsi="Times New Roman" w:cs="Times New Roman"/>
          <w:color w:val="000000"/>
          <w:sz w:val="24"/>
          <w:szCs w:val="24"/>
        </w:rPr>
        <w:t xml:space="preserve"> of </w:t>
      </w:r>
      <w:proofErr w:type="spellStart"/>
      <w:r w:rsidRPr="00E81D17">
        <w:rPr>
          <w:rFonts w:ascii="Times New Roman" w:hAnsi="Times New Roman" w:cs="Times New Roman"/>
          <w:color w:val="000000"/>
          <w:sz w:val="24"/>
          <w:szCs w:val="24"/>
        </w:rPr>
        <w:t>Kalubia</w:t>
      </w:r>
      <w:proofErr w:type="spellEnd"/>
      <w:r w:rsidRPr="00E81D17">
        <w:rPr>
          <w:rFonts w:ascii="Times New Roman" w:hAnsi="Times New Roman" w:cs="Times New Roman"/>
          <w:color w:val="000000"/>
          <w:sz w:val="24"/>
          <w:szCs w:val="24"/>
        </w:rPr>
        <w:t xml:space="preserve"> province was related to vaccinal strains. This means that the virus circulating is a vaccinal strain </w:t>
      </w:r>
      <w:r>
        <w:rPr>
          <w:rFonts w:ascii="Times New Roman" w:hAnsi="Times New Roman" w:cs="Times New Roman"/>
          <w:color w:val="000000"/>
          <w:sz w:val="24"/>
          <w:szCs w:val="24"/>
        </w:rPr>
        <w:t>that</w:t>
      </w:r>
      <w:r w:rsidRPr="00E81D17">
        <w:rPr>
          <w:rFonts w:ascii="Times New Roman" w:hAnsi="Times New Roman" w:cs="Times New Roman"/>
          <w:color w:val="000000"/>
          <w:sz w:val="24"/>
          <w:szCs w:val="24"/>
        </w:rPr>
        <w:t xml:space="preserve"> regains its virulence from back passage in birds. It may be due to recombination between modified attenuated vaccines or appeared from latency from neighbor vaccinated flocks. It is recommended to use new vectored vaccines to avoid recirculation of vaccinal virus strains</w:t>
      </w:r>
      <w:r>
        <w:rPr>
          <w:rFonts w:ascii="Times New Roman" w:hAnsi="Times New Roman" w:cs="Times New Roman"/>
          <w:color w:val="000000"/>
          <w:sz w:val="24"/>
          <w:szCs w:val="24"/>
        </w:rPr>
        <w:t xml:space="preserve"> in the field.</w:t>
      </w:r>
    </w:p>
    <w:p w14:paraId="5081BDCA" w14:textId="77777777" w:rsidR="00CA4813" w:rsidRDefault="00CA4813" w:rsidP="00CA4813">
      <w:pPr>
        <w:autoSpaceDE w:val="0"/>
        <w:autoSpaceDN w:val="0"/>
        <w:adjustRightInd w:val="0"/>
        <w:spacing w:after="0" w:line="360" w:lineRule="auto"/>
        <w:jc w:val="both"/>
        <w:rPr>
          <w:rFonts w:ascii="Times New Roman" w:hAnsi="Times New Roman" w:cs="Times New Roman"/>
        </w:rPr>
      </w:pPr>
    </w:p>
    <w:p w14:paraId="1C5ACD2B" w14:textId="77777777" w:rsidR="00CA4813" w:rsidRDefault="00CA4813" w:rsidP="00CA481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Table.1: Molecular identified strains with their accession numbers.</w:t>
      </w:r>
    </w:p>
    <w:tbl>
      <w:tblPr>
        <w:tblStyle w:val="TableGrid"/>
        <w:tblW w:w="0" w:type="auto"/>
        <w:jc w:val="center"/>
        <w:tblBorders>
          <w:top w:val="thinThickSmallGap" w:sz="18" w:space="0" w:color="000000" w:themeColor="text1"/>
          <w:left w:val="thinThickSmallGap" w:sz="18" w:space="0" w:color="000000" w:themeColor="text1"/>
          <w:bottom w:val="thickThinSmallGap" w:sz="18" w:space="0" w:color="000000" w:themeColor="text1"/>
          <w:right w:val="thickThinSmallGap"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42"/>
        <w:gridCol w:w="2970"/>
        <w:gridCol w:w="3510"/>
      </w:tblGrid>
      <w:tr w:rsidR="00DD1B2D" w14:paraId="48B6C602" w14:textId="77777777" w:rsidTr="00AB7BCE">
        <w:trPr>
          <w:jc w:val="center"/>
        </w:trPr>
        <w:tc>
          <w:tcPr>
            <w:tcW w:w="1042" w:type="dxa"/>
            <w:shd w:val="clear" w:color="auto" w:fill="B4C6E7" w:themeFill="accent1" w:themeFillTint="66"/>
          </w:tcPr>
          <w:p w14:paraId="627DBBD7" w14:textId="77777777" w:rsidR="00DD1B2D" w:rsidRDefault="00DD1B2D" w:rsidP="00AB7E8C">
            <w:pPr>
              <w:tabs>
                <w:tab w:val="left" w:pos="1960"/>
              </w:tabs>
              <w:jc w:val="center"/>
              <w:rPr>
                <w:rFonts w:ascii="Times New Roman" w:hAnsi="Times New Roman" w:cs="Times New Roman"/>
                <w:b/>
                <w:bCs/>
                <w:sz w:val="24"/>
                <w:szCs w:val="24"/>
              </w:rPr>
            </w:pPr>
            <w:r>
              <w:rPr>
                <w:rFonts w:ascii="Times New Roman" w:hAnsi="Times New Roman" w:cs="Times New Roman"/>
                <w:b/>
                <w:bCs/>
                <w:sz w:val="24"/>
                <w:szCs w:val="24"/>
              </w:rPr>
              <w:t>Strain</w:t>
            </w:r>
          </w:p>
          <w:p w14:paraId="0C9C236A" w14:textId="77777777" w:rsidR="00DD1B2D" w:rsidRPr="00C77BE8" w:rsidRDefault="00DD1B2D" w:rsidP="00AB7E8C">
            <w:pPr>
              <w:tabs>
                <w:tab w:val="left" w:pos="1960"/>
              </w:tabs>
              <w:jc w:val="center"/>
              <w:rPr>
                <w:rFonts w:ascii="Times New Roman" w:hAnsi="Times New Roman" w:cs="Times New Roman"/>
                <w:b/>
                <w:bCs/>
                <w:sz w:val="24"/>
                <w:szCs w:val="24"/>
              </w:rPr>
            </w:pPr>
            <w:r w:rsidRPr="00C77BE8">
              <w:rPr>
                <w:rFonts w:ascii="Times New Roman" w:hAnsi="Times New Roman" w:cs="Times New Roman"/>
                <w:b/>
                <w:bCs/>
                <w:sz w:val="24"/>
                <w:szCs w:val="24"/>
              </w:rPr>
              <w:t>N0.</w:t>
            </w:r>
          </w:p>
        </w:tc>
        <w:tc>
          <w:tcPr>
            <w:tcW w:w="2970" w:type="dxa"/>
            <w:shd w:val="clear" w:color="auto" w:fill="B4C6E7" w:themeFill="accent1" w:themeFillTint="66"/>
          </w:tcPr>
          <w:p w14:paraId="5D075A18" w14:textId="77777777" w:rsidR="00DD1B2D" w:rsidRPr="00C77BE8" w:rsidRDefault="00DD1B2D" w:rsidP="00AB7E8C">
            <w:pPr>
              <w:tabs>
                <w:tab w:val="left" w:pos="1960"/>
              </w:tabs>
              <w:jc w:val="center"/>
              <w:rPr>
                <w:rFonts w:ascii="Times New Roman" w:hAnsi="Times New Roman" w:cs="Times New Roman"/>
                <w:b/>
                <w:bCs/>
                <w:sz w:val="24"/>
                <w:szCs w:val="24"/>
              </w:rPr>
            </w:pPr>
            <w:r w:rsidRPr="00C77BE8">
              <w:rPr>
                <w:rFonts w:ascii="Times New Roman" w:hAnsi="Times New Roman" w:cs="Times New Roman"/>
                <w:b/>
                <w:bCs/>
                <w:sz w:val="24"/>
                <w:szCs w:val="24"/>
              </w:rPr>
              <w:t>Strain ID</w:t>
            </w:r>
          </w:p>
        </w:tc>
        <w:tc>
          <w:tcPr>
            <w:tcW w:w="3510" w:type="dxa"/>
            <w:shd w:val="clear" w:color="auto" w:fill="B4C6E7" w:themeFill="accent1" w:themeFillTint="66"/>
          </w:tcPr>
          <w:p w14:paraId="60557001" w14:textId="77777777" w:rsidR="00DD1B2D" w:rsidRPr="00C77BE8" w:rsidRDefault="00DD1B2D" w:rsidP="00DD1B2D">
            <w:pPr>
              <w:tabs>
                <w:tab w:val="left" w:pos="1960"/>
              </w:tabs>
              <w:jc w:val="center"/>
              <w:rPr>
                <w:rFonts w:ascii="Times New Roman" w:hAnsi="Times New Roman" w:cs="Times New Roman"/>
                <w:b/>
                <w:bCs/>
                <w:sz w:val="24"/>
                <w:szCs w:val="24"/>
              </w:rPr>
            </w:pPr>
            <w:r w:rsidRPr="00C77BE8">
              <w:rPr>
                <w:rFonts w:ascii="Times New Roman" w:hAnsi="Times New Roman" w:cs="Times New Roman"/>
                <w:b/>
                <w:bCs/>
                <w:sz w:val="24"/>
                <w:szCs w:val="24"/>
              </w:rPr>
              <w:t>Accession number</w:t>
            </w:r>
          </w:p>
        </w:tc>
      </w:tr>
      <w:tr w:rsidR="00DD1B2D" w14:paraId="6B11268C" w14:textId="77777777" w:rsidTr="00AB7BCE">
        <w:trPr>
          <w:jc w:val="center"/>
        </w:trPr>
        <w:tc>
          <w:tcPr>
            <w:tcW w:w="1042" w:type="dxa"/>
            <w:shd w:val="clear" w:color="auto" w:fill="B4C6E7" w:themeFill="accent1" w:themeFillTint="66"/>
          </w:tcPr>
          <w:p w14:paraId="26D71DEF" w14:textId="77777777" w:rsidR="00DD1B2D" w:rsidRPr="00C77BE8" w:rsidRDefault="00DD1B2D" w:rsidP="00AB7E8C">
            <w:pPr>
              <w:tabs>
                <w:tab w:val="left" w:pos="1960"/>
              </w:tabs>
              <w:jc w:val="center"/>
              <w:rPr>
                <w:rFonts w:ascii="Times New Roman" w:hAnsi="Times New Roman" w:cs="Times New Roman"/>
                <w:b/>
                <w:bCs/>
                <w:sz w:val="24"/>
                <w:szCs w:val="24"/>
              </w:rPr>
            </w:pPr>
            <w:r w:rsidRPr="00C77BE8">
              <w:rPr>
                <w:rFonts w:ascii="Times New Roman" w:hAnsi="Times New Roman" w:cs="Times New Roman"/>
                <w:b/>
                <w:bCs/>
                <w:sz w:val="24"/>
                <w:szCs w:val="24"/>
              </w:rPr>
              <w:t>1</w:t>
            </w:r>
          </w:p>
        </w:tc>
        <w:tc>
          <w:tcPr>
            <w:tcW w:w="2970" w:type="dxa"/>
          </w:tcPr>
          <w:p w14:paraId="25A4202F" w14:textId="77777777" w:rsidR="00DD1B2D" w:rsidRPr="00C77BE8" w:rsidRDefault="00DD1B2D" w:rsidP="00AB7E8C">
            <w:pPr>
              <w:tabs>
                <w:tab w:val="left" w:pos="1960"/>
              </w:tabs>
              <w:jc w:val="center"/>
              <w:rPr>
                <w:rFonts w:ascii="Times New Roman" w:hAnsi="Times New Roman" w:cs="Times New Roman"/>
                <w:sz w:val="24"/>
                <w:szCs w:val="24"/>
              </w:rPr>
            </w:pPr>
            <w:proofErr w:type="spellStart"/>
            <w:r w:rsidRPr="00C77BE8">
              <w:rPr>
                <w:rFonts w:ascii="Times New Roman" w:hAnsi="Times New Roman" w:cs="Times New Roman"/>
                <w:sz w:val="24"/>
                <w:szCs w:val="24"/>
                <w:lang w:bidi="ar-EG"/>
              </w:rPr>
              <w:t>ILTv</w:t>
            </w:r>
            <w:proofErr w:type="spellEnd"/>
            <w:r w:rsidRPr="00C77BE8">
              <w:rPr>
                <w:rFonts w:ascii="Times New Roman" w:hAnsi="Times New Roman" w:cs="Times New Roman"/>
                <w:sz w:val="24"/>
                <w:szCs w:val="24"/>
                <w:lang w:bidi="ar-EG"/>
              </w:rPr>
              <w:t xml:space="preserve"> EGY-BU Sh1.2018</w:t>
            </w:r>
          </w:p>
        </w:tc>
        <w:tc>
          <w:tcPr>
            <w:tcW w:w="3510" w:type="dxa"/>
          </w:tcPr>
          <w:p w14:paraId="0E5B9934" w14:textId="77777777" w:rsidR="00DD1B2D" w:rsidRPr="00C77BE8" w:rsidRDefault="00DD1B2D" w:rsidP="00AB7E8C">
            <w:pPr>
              <w:tabs>
                <w:tab w:val="left" w:pos="1960"/>
              </w:tabs>
              <w:jc w:val="center"/>
              <w:rPr>
                <w:rFonts w:ascii="Times New Roman" w:hAnsi="Times New Roman" w:cs="Times New Roman"/>
                <w:sz w:val="24"/>
                <w:szCs w:val="24"/>
              </w:rPr>
            </w:pPr>
            <w:r w:rsidRPr="00C77BE8">
              <w:rPr>
                <w:rFonts w:ascii="Times New Roman" w:hAnsi="Times New Roman" w:cs="Times New Roman"/>
                <w:sz w:val="24"/>
                <w:szCs w:val="24"/>
              </w:rPr>
              <w:t>MT199131</w:t>
            </w:r>
          </w:p>
        </w:tc>
      </w:tr>
      <w:tr w:rsidR="00DD1B2D" w14:paraId="1A150294" w14:textId="77777777" w:rsidTr="00AB7BCE">
        <w:trPr>
          <w:jc w:val="center"/>
        </w:trPr>
        <w:tc>
          <w:tcPr>
            <w:tcW w:w="1042" w:type="dxa"/>
            <w:shd w:val="clear" w:color="auto" w:fill="B4C6E7" w:themeFill="accent1" w:themeFillTint="66"/>
          </w:tcPr>
          <w:p w14:paraId="0C00ADB7" w14:textId="77777777" w:rsidR="00DD1B2D" w:rsidRPr="00C77BE8" w:rsidRDefault="00DD1B2D" w:rsidP="00AB7E8C">
            <w:pPr>
              <w:tabs>
                <w:tab w:val="left" w:pos="1960"/>
              </w:tabs>
              <w:jc w:val="center"/>
              <w:rPr>
                <w:rFonts w:ascii="Times New Roman" w:hAnsi="Times New Roman" w:cs="Times New Roman"/>
                <w:b/>
                <w:bCs/>
                <w:sz w:val="24"/>
                <w:szCs w:val="24"/>
              </w:rPr>
            </w:pPr>
            <w:r w:rsidRPr="00C77BE8">
              <w:rPr>
                <w:rFonts w:ascii="Times New Roman" w:hAnsi="Times New Roman" w:cs="Times New Roman"/>
                <w:b/>
                <w:bCs/>
                <w:sz w:val="24"/>
                <w:szCs w:val="24"/>
              </w:rPr>
              <w:t>2</w:t>
            </w:r>
          </w:p>
        </w:tc>
        <w:tc>
          <w:tcPr>
            <w:tcW w:w="2970" w:type="dxa"/>
          </w:tcPr>
          <w:p w14:paraId="11150BD7" w14:textId="77777777" w:rsidR="00DD1B2D" w:rsidRPr="00C77BE8" w:rsidRDefault="00DD1B2D" w:rsidP="00AB7E8C">
            <w:pPr>
              <w:tabs>
                <w:tab w:val="left" w:pos="1960"/>
              </w:tabs>
              <w:jc w:val="center"/>
              <w:rPr>
                <w:rFonts w:ascii="Times New Roman" w:hAnsi="Times New Roman" w:cs="Times New Roman"/>
                <w:sz w:val="24"/>
                <w:szCs w:val="24"/>
              </w:rPr>
            </w:pPr>
            <w:proofErr w:type="spellStart"/>
            <w:r w:rsidRPr="00C77BE8">
              <w:rPr>
                <w:rFonts w:ascii="Times New Roman" w:hAnsi="Times New Roman" w:cs="Times New Roman"/>
                <w:sz w:val="24"/>
                <w:szCs w:val="24"/>
                <w:lang w:bidi="ar-EG"/>
              </w:rPr>
              <w:t>ILTv</w:t>
            </w:r>
            <w:proofErr w:type="spellEnd"/>
            <w:r w:rsidRPr="00C77BE8">
              <w:rPr>
                <w:rFonts w:ascii="Times New Roman" w:hAnsi="Times New Roman" w:cs="Times New Roman"/>
                <w:sz w:val="24"/>
                <w:szCs w:val="24"/>
                <w:lang w:bidi="ar-EG"/>
              </w:rPr>
              <w:t xml:space="preserve"> EGY-BU Sh2.2018</w:t>
            </w:r>
          </w:p>
        </w:tc>
        <w:tc>
          <w:tcPr>
            <w:tcW w:w="3510" w:type="dxa"/>
          </w:tcPr>
          <w:p w14:paraId="7B23738E" w14:textId="77777777" w:rsidR="00DD1B2D" w:rsidRPr="00C77BE8" w:rsidRDefault="00DD1B2D" w:rsidP="00AB7E8C">
            <w:pPr>
              <w:tabs>
                <w:tab w:val="left" w:pos="1960"/>
              </w:tabs>
              <w:jc w:val="center"/>
              <w:rPr>
                <w:rFonts w:ascii="Times New Roman" w:hAnsi="Times New Roman" w:cs="Times New Roman"/>
                <w:sz w:val="24"/>
                <w:szCs w:val="24"/>
              </w:rPr>
            </w:pPr>
            <w:r w:rsidRPr="00C77BE8">
              <w:rPr>
                <w:rFonts w:ascii="Times New Roman" w:hAnsi="Times New Roman" w:cs="Times New Roman"/>
                <w:sz w:val="24"/>
                <w:szCs w:val="24"/>
              </w:rPr>
              <w:t>MT199132</w:t>
            </w:r>
          </w:p>
        </w:tc>
      </w:tr>
      <w:tr w:rsidR="00DD1B2D" w14:paraId="1CA140CC" w14:textId="77777777" w:rsidTr="00AB7BCE">
        <w:trPr>
          <w:jc w:val="center"/>
        </w:trPr>
        <w:tc>
          <w:tcPr>
            <w:tcW w:w="1042" w:type="dxa"/>
            <w:shd w:val="clear" w:color="auto" w:fill="B4C6E7" w:themeFill="accent1" w:themeFillTint="66"/>
          </w:tcPr>
          <w:p w14:paraId="3310A223" w14:textId="77777777" w:rsidR="00DD1B2D" w:rsidRPr="00C77BE8" w:rsidRDefault="00DD1B2D" w:rsidP="00AB7E8C">
            <w:pPr>
              <w:tabs>
                <w:tab w:val="left" w:pos="1960"/>
              </w:tabs>
              <w:jc w:val="center"/>
              <w:rPr>
                <w:rFonts w:ascii="Times New Roman" w:hAnsi="Times New Roman" w:cs="Times New Roman"/>
                <w:b/>
                <w:bCs/>
                <w:sz w:val="24"/>
                <w:szCs w:val="24"/>
              </w:rPr>
            </w:pPr>
            <w:r w:rsidRPr="00C77BE8">
              <w:rPr>
                <w:rFonts w:ascii="Times New Roman" w:hAnsi="Times New Roman" w:cs="Times New Roman"/>
                <w:b/>
                <w:bCs/>
                <w:sz w:val="24"/>
                <w:szCs w:val="24"/>
              </w:rPr>
              <w:t>3</w:t>
            </w:r>
          </w:p>
        </w:tc>
        <w:tc>
          <w:tcPr>
            <w:tcW w:w="2970" w:type="dxa"/>
          </w:tcPr>
          <w:p w14:paraId="2028DF4D" w14:textId="77777777" w:rsidR="00DD1B2D" w:rsidRPr="00C77BE8" w:rsidRDefault="00DD1B2D" w:rsidP="00AB7E8C">
            <w:pPr>
              <w:tabs>
                <w:tab w:val="left" w:pos="1960"/>
              </w:tabs>
              <w:jc w:val="center"/>
              <w:rPr>
                <w:rFonts w:ascii="Times New Roman" w:hAnsi="Times New Roman" w:cs="Times New Roman"/>
                <w:sz w:val="24"/>
                <w:szCs w:val="24"/>
              </w:rPr>
            </w:pPr>
            <w:proofErr w:type="spellStart"/>
            <w:r w:rsidRPr="00C77BE8">
              <w:rPr>
                <w:rFonts w:ascii="Times New Roman" w:hAnsi="Times New Roman" w:cs="Times New Roman"/>
                <w:sz w:val="24"/>
                <w:szCs w:val="24"/>
                <w:lang w:bidi="ar-EG"/>
              </w:rPr>
              <w:t>ILTv</w:t>
            </w:r>
            <w:proofErr w:type="spellEnd"/>
            <w:r w:rsidRPr="00C77BE8">
              <w:rPr>
                <w:rFonts w:ascii="Times New Roman" w:hAnsi="Times New Roman" w:cs="Times New Roman"/>
                <w:sz w:val="24"/>
                <w:szCs w:val="24"/>
                <w:lang w:bidi="ar-EG"/>
              </w:rPr>
              <w:t xml:space="preserve"> EGY-BU Sh3.2019</w:t>
            </w:r>
          </w:p>
        </w:tc>
        <w:tc>
          <w:tcPr>
            <w:tcW w:w="3510" w:type="dxa"/>
          </w:tcPr>
          <w:p w14:paraId="37E66443" w14:textId="77777777" w:rsidR="00DD1B2D" w:rsidRPr="00C77BE8" w:rsidRDefault="00DD1B2D" w:rsidP="00AB7E8C">
            <w:pPr>
              <w:tabs>
                <w:tab w:val="left" w:pos="1960"/>
              </w:tabs>
              <w:jc w:val="center"/>
              <w:rPr>
                <w:rFonts w:ascii="Times New Roman" w:hAnsi="Times New Roman" w:cs="Times New Roman"/>
                <w:sz w:val="24"/>
                <w:szCs w:val="24"/>
              </w:rPr>
            </w:pPr>
            <w:r w:rsidRPr="00C77BE8">
              <w:rPr>
                <w:rFonts w:ascii="Times New Roman" w:hAnsi="Times New Roman" w:cs="Times New Roman"/>
                <w:sz w:val="24"/>
                <w:szCs w:val="24"/>
              </w:rPr>
              <w:t>MT199133</w:t>
            </w:r>
          </w:p>
        </w:tc>
      </w:tr>
      <w:tr w:rsidR="00DD1B2D" w14:paraId="176F3681" w14:textId="77777777" w:rsidTr="00AB7BCE">
        <w:trPr>
          <w:jc w:val="center"/>
        </w:trPr>
        <w:tc>
          <w:tcPr>
            <w:tcW w:w="1042" w:type="dxa"/>
            <w:shd w:val="clear" w:color="auto" w:fill="B4C6E7" w:themeFill="accent1" w:themeFillTint="66"/>
          </w:tcPr>
          <w:p w14:paraId="713F9F82" w14:textId="77777777" w:rsidR="00DD1B2D" w:rsidRPr="00C77BE8" w:rsidRDefault="00DD1B2D" w:rsidP="00AB7E8C">
            <w:pPr>
              <w:tabs>
                <w:tab w:val="left" w:pos="1960"/>
              </w:tabs>
              <w:jc w:val="center"/>
              <w:rPr>
                <w:rFonts w:ascii="Times New Roman" w:hAnsi="Times New Roman" w:cs="Times New Roman"/>
                <w:b/>
                <w:bCs/>
                <w:sz w:val="24"/>
                <w:szCs w:val="24"/>
              </w:rPr>
            </w:pPr>
            <w:r w:rsidRPr="00C77BE8">
              <w:rPr>
                <w:rFonts w:ascii="Times New Roman" w:hAnsi="Times New Roman" w:cs="Times New Roman"/>
                <w:b/>
                <w:bCs/>
                <w:sz w:val="24"/>
                <w:szCs w:val="24"/>
              </w:rPr>
              <w:t>4</w:t>
            </w:r>
          </w:p>
        </w:tc>
        <w:tc>
          <w:tcPr>
            <w:tcW w:w="2970" w:type="dxa"/>
          </w:tcPr>
          <w:p w14:paraId="30D7306B" w14:textId="77777777" w:rsidR="00DD1B2D" w:rsidRPr="00C77BE8" w:rsidRDefault="00DD1B2D" w:rsidP="00AB7E8C">
            <w:pPr>
              <w:tabs>
                <w:tab w:val="left" w:pos="1960"/>
              </w:tabs>
              <w:jc w:val="center"/>
              <w:rPr>
                <w:rFonts w:ascii="Times New Roman" w:hAnsi="Times New Roman" w:cs="Times New Roman"/>
                <w:sz w:val="24"/>
                <w:szCs w:val="24"/>
              </w:rPr>
            </w:pPr>
            <w:proofErr w:type="spellStart"/>
            <w:r w:rsidRPr="00C77BE8">
              <w:rPr>
                <w:rFonts w:ascii="Times New Roman" w:hAnsi="Times New Roman" w:cs="Times New Roman"/>
                <w:sz w:val="24"/>
                <w:szCs w:val="24"/>
                <w:lang w:bidi="ar-EG"/>
              </w:rPr>
              <w:t>ILTv</w:t>
            </w:r>
            <w:proofErr w:type="spellEnd"/>
            <w:r w:rsidRPr="00C77BE8">
              <w:rPr>
                <w:rFonts w:ascii="Times New Roman" w:hAnsi="Times New Roman" w:cs="Times New Roman"/>
                <w:sz w:val="24"/>
                <w:szCs w:val="24"/>
                <w:lang w:bidi="ar-EG"/>
              </w:rPr>
              <w:t xml:space="preserve"> EGY-BU Sh4.2019</w:t>
            </w:r>
          </w:p>
        </w:tc>
        <w:tc>
          <w:tcPr>
            <w:tcW w:w="3510" w:type="dxa"/>
          </w:tcPr>
          <w:p w14:paraId="2712CDD5" w14:textId="77777777" w:rsidR="00DD1B2D" w:rsidRPr="00C77BE8" w:rsidRDefault="00DD1B2D" w:rsidP="00AB7E8C">
            <w:pPr>
              <w:tabs>
                <w:tab w:val="left" w:pos="1960"/>
              </w:tabs>
              <w:jc w:val="center"/>
              <w:rPr>
                <w:rFonts w:ascii="Times New Roman" w:hAnsi="Times New Roman" w:cs="Times New Roman"/>
                <w:sz w:val="24"/>
                <w:szCs w:val="24"/>
              </w:rPr>
            </w:pPr>
            <w:r w:rsidRPr="00C77BE8">
              <w:rPr>
                <w:rFonts w:ascii="Times New Roman" w:hAnsi="Times New Roman" w:cs="Times New Roman"/>
                <w:sz w:val="24"/>
                <w:szCs w:val="24"/>
              </w:rPr>
              <w:t>MT199134</w:t>
            </w:r>
          </w:p>
        </w:tc>
      </w:tr>
      <w:tr w:rsidR="00DD1B2D" w14:paraId="496EC440" w14:textId="77777777" w:rsidTr="00AB7BCE">
        <w:trPr>
          <w:jc w:val="center"/>
        </w:trPr>
        <w:tc>
          <w:tcPr>
            <w:tcW w:w="1042" w:type="dxa"/>
            <w:shd w:val="clear" w:color="auto" w:fill="B4C6E7" w:themeFill="accent1" w:themeFillTint="66"/>
          </w:tcPr>
          <w:p w14:paraId="208AA957" w14:textId="77777777" w:rsidR="00DD1B2D" w:rsidRPr="00C77BE8" w:rsidRDefault="00DD1B2D" w:rsidP="00AB7E8C">
            <w:pPr>
              <w:tabs>
                <w:tab w:val="left" w:pos="1960"/>
              </w:tabs>
              <w:jc w:val="center"/>
              <w:rPr>
                <w:rFonts w:ascii="Times New Roman" w:hAnsi="Times New Roman" w:cs="Times New Roman"/>
                <w:b/>
                <w:bCs/>
                <w:sz w:val="24"/>
                <w:szCs w:val="24"/>
              </w:rPr>
            </w:pPr>
            <w:r w:rsidRPr="00C77BE8">
              <w:rPr>
                <w:rFonts w:ascii="Times New Roman" w:hAnsi="Times New Roman" w:cs="Times New Roman"/>
                <w:b/>
                <w:bCs/>
                <w:sz w:val="24"/>
                <w:szCs w:val="24"/>
              </w:rPr>
              <w:t>5</w:t>
            </w:r>
          </w:p>
        </w:tc>
        <w:tc>
          <w:tcPr>
            <w:tcW w:w="2970" w:type="dxa"/>
          </w:tcPr>
          <w:p w14:paraId="028F241C" w14:textId="77777777" w:rsidR="00DD1B2D" w:rsidRPr="00C77BE8" w:rsidRDefault="00DD1B2D" w:rsidP="00AB7E8C">
            <w:pPr>
              <w:tabs>
                <w:tab w:val="left" w:pos="1960"/>
              </w:tabs>
              <w:jc w:val="center"/>
              <w:rPr>
                <w:rFonts w:ascii="Times New Roman" w:hAnsi="Times New Roman" w:cs="Times New Roman"/>
                <w:sz w:val="24"/>
                <w:szCs w:val="24"/>
              </w:rPr>
            </w:pPr>
            <w:proofErr w:type="spellStart"/>
            <w:r w:rsidRPr="00C77BE8">
              <w:rPr>
                <w:rFonts w:ascii="Times New Roman" w:hAnsi="Times New Roman" w:cs="Times New Roman"/>
                <w:sz w:val="24"/>
                <w:szCs w:val="24"/>
                <w:lang w:bidi="ar-EG"/>
              </w:rPr>
              <w:t>ILTv</w:t>
            </w:r>
            <w:proofErr w:type="spellEnd"/>
            <w:r w:rsidRPr="00C77BE8">
              <w:rPr>
                <w:rFonts w:ascii="Times New Roman" w:hAnsi="Times New Roman" w:cs="Times New Roman"/>
                <w:sz w:val="24"/>
                <w:szCs w:val="24"/>
                <w:lang w:bidi="ar-EG"/>
              </w:rPr>
              <w:t xml:space="preserve"> EGY-BU Sh5.2019</w:t>
            </w:r>
          </w:p>
        </w:tc>
        <w:tc>
          <w:tcPr>
            <w:tcW w:w="3510" w:type="dxa"/>
          </w:tcPr>
          <w:p w14:paraId="21F4DA7D" w14:textId="77777777" w:rsidR="00DD1B2D" w:rsidRPr="00C77BE8" w:rsidRDefault="00DD1B2D" w:rsidP="00AB7E8C">
            <w:pPr>
              <w:tabs>
                <w:tab w:val="left" w:pos="1960"/>
              </w:tabs>
              <w:jc w:val="center"/>
              <w:rPr>
                <w:rFonts w:ascii="Times New Roman" w:hAnsi="Times New Roman" w:cs="Times New Roman"/>
                <w:sz w:val="24"/>
                <w:szCs w:val="24"/>
              </w:rPr>
            </w:pPr>
            <w:r w:rsidRPr="00C77BE8">
              <w:rPr>
                <w:rFonts w:ascii="Times New Roman" w:hAnsi="Times New Roman" w:cs="Times New Roman"/>
                <w:sz w:val="24"/>
                <w:szCs w:val="24"/>
              </w:rPr>
              <w:t>MT199135</w:t>
            </w:r>
          </w:p>
        </w:tc>
      </w:tr>
      <w:tr w:rsidR="00DD1B2D" w14:paraId="228A7752" w14:textId="77777777" w:rsidTr="00AB7BCE">
        <w:trPr>
          <w:jc w:val="center"/>
        </w:trPr>
        <w:tc>
          <w:tcPr>
            <w:tcW w:w="1042" w:type="dxa"/>
            <w:shd w:val="clear" w:color="auto" w:fill="B4C6E7" w:themeFill="accent1" w:themeFillTint="66"/>
          </w:tcPr>
          <w:p w14:paraId="396BB918" w14:textId="77777777" w:rsidR="00DD1B2D" w:rsidRPr="00C77BE8" w:rsidRDefault="00DD1B2D" w:rsidP="00AB7E8C">
            <w:pPr>
              <w:tabs>
                <w:tab w:val="left" w:pos="1960"/>
              </w:tabs>
              <w:jc w:val="center"/>
              <w:rPr>
                <w:rFonts w:ascii="Times New Roman" w:hAnsi="Times New Roman" w:cs="Times New Roman"/>
                <w:b/>
                <w:bCs/>
                <w:sz w:val="24"/>
                <w:szCs w:val="24"/>
              </w:rPr>
            </w:pPr>
            <w:r w:rsidRPr="00C77BE8">
              <w:rPr>
                <w:rFonts w:ascii="Times New Roman" w:hAnsi="Times New Roman" w:cs="Times New Roman"/>
                <w:b/>
                <w:bCs/>
                <w:sz w:val="24"/>
                <w:szCs w:val="24"/>
              </w:rPr>
              <w:t>6</w:t>
            </w:r>
          </w:p>
        </w:tc>
        <w:tc>
          <w:tcPr>
            <w:tcW w:w="2970" w:type="dxa"/>
          </w:tcPr>
          <w:p w14:paraId="74A8B27F" w14:textId="77777777" w:rsidR="00DD1B2D" w:rsidRPr="00C77BE8" w:rsidRDefault="00DD1B2D" w:rsidP="00AB7E8C">
            <w:pPr>
              <w:tabs>
                <w:tab w:val="left" w:pos="1960"/>
              </w:tabs>
              <w:jc w:val="center"/>
              <w:rPr>
                <w:rFonts w:ascii="Times New Roman" w:hAnsi="Times New Roman" w:cs="Times New Roman"/>
                <w:sz w:val="24"/>
                <w:szCs w:val="24"/>
              </w:rPr>
            </w:pPr>
            <w:proofErr w:type="spellStart"/>
            <w:r w:rsidRPr="00C77BE8">
              <w:rPr>
                <w:rFonts w:ascii="Times New Roman" w:hAnsi="Times New Roman" w:cs="Times New Roman"/>
                <w:sz w:val="24"/>
                <w:szCs w:val="24"/>
                <w:lang w:bidi="ar-EG"/>
              </w:rPr>
              <w:t>ILTv</w:t>
            </w:r>
            <w:proofErr w:type="spellEnd"/>
            <w:r w:rsidRPr="00C77BE8">
              <w:rPr>
                <w:rFonts w:ascii="Times New Roman" w:hAnsi="Times New Roman" w:cs="Times New Roman"/>
                <w:sz w:val="24"/>
                <w:szCs w:val="24"/>
                <w:lang w:bidi="ar-EG"/>
              </w:rPr>
              <w:t xml:space="preserve"> EGY-BU Sh6.2019</w:t>
            </w:r>
          </w:p>
        </w:tc>
        <w:tc>
          <w:tcPr>
            <w:tcW w:w="3510" w:type="dxa"/>
          </w:tcPr>
          <w:p w14:paraId="10C2F700" w14:textId="77777777" w:rsidR="00DD1B2D" w:rsidRPr="00C77BE8" w:rsidRDefault="00DD1B2D" w:rsidP="00AB7E8C">
            <w:pPr>
              <w:tabs>
                <w:tab w:val="left" w:pos="1960"/>
              </w:tabs>
              <w:jc w:val="center"/>
              <w:rPr>
                <w:rFonts w:ascii="Times New Roman" w:hAnsi="Times New Roman" w:cs="Times New Roman"/>
                <w:sz w:val="24"/>
                <w:szCs w:val="24"/>
              </w:rPr>
            </w:pPr>
            <w:r w:rsidRPr="00C77BE8">
              <w:rPr>
                <w:rFonts w:ascii="Times New Roman" w:hAnsi="Times New Roman" w:cs="Times New Roman"/>
                <w:sz w:val="24"/>
                <w:szCs w:val="24"/>
              </w:rPr>
              <w:t>MT199136</w:t>
            </w:r>
          </w:p>
        </w:tc>
      </w:tr>
      <w:tr w:rsidR="00DD1B2D" w14:paraId="5E106441" w14:textId="77777777" w:rsidTr="00AB7BCE">
        <w:trPr>
          <w:jc w:val="center"/>
        </w:trPr>
        <w:tc>
          <w:tcPr>
            <w:tcW w:w="1042" w:type="dxa"/>
            <w:shd w:val="clear" w:color="auto" w:fill="B4C6E7" w:themeFill="accent1" w:themeFillTint="66"/>
          </w:tcPr>
          <w:p w14:paraId="351040BC" w14:textId="77777777" w:rsidR="00DD1B2D" w:rsidRPr="00C77BE8" w:rsidRDefault="00DD1B2D" w:rsidP="00AB7E8C">
            <w:pPr>
              <w:tabs>
                <w:tab w:val="left" w:pos="1960"/>
              </w:tabs>
              <w:jc w:val="center"/>
              <w:rPr>
                <w:rFonts w:ascii="Times New Roman" w:hAnsi="Times New Roman" w:cs="Times New Roman"/>
                <w:b/>
                <w:bCs/>
                <w:sz w:val="24"/>
                <w:szCs w:val="24"/>
              </w:rPr>
            </w:pPr>
            <w:r w:rsidRPr="00C77BE8">
              <w:rPr>
                <w:rFonts w:ascii="Times New Roman" w:hAnsi="Times New Roman" w:cs="Times New Roman"/>
                <w:b/>
                <w:bCs/>
                <w:sz w:val="24"/>
                <w:szCs w:val="24"/>
              </w:rPr>
              <w:t>7</w:t>
            </w:r>
          </w:p>
        </w:tc>
        <w:tc>
          <w:tcPr>
            <w:tcW w:w="2970" w:type="dxa"/>
          </w:tcPr>
          <w:p w14:paraId="4B902BC3" w14:textId="77777777" w:rsidR="00DD1B2D" w:rsidRPr="00C77BE8" w:rsidRDefault="00DD1B2D" w:rsidP="00AB7E8C">
            <w:pPr>
              <w:tabs>
                <w:tab w:val="left" w:pos="1960"/>
              </w:tabs>
              <w:jc w:val="center"/>
              <w:rPr>
                <w:rFonts w:ascii="Times New Roman" w:hAnsi="Times New Roman" w:cs="Times New Roman"/>
                <w:sz w:val="24"/>
                <w:szCs w:val="24"/>
              </w:rPr>
            </w:pPr>
            <w:proofErr w:type="spellStart"/>
            <w:r w:rsidRPr="00C77BE8">
              <w:rPr>
                <w:rFonts w:ascii="Times New Roman" w:hAnsi="Times New Roman" w:cs="Times New Roman"/>
                <w:sz w:val="24"/>
                <w:szCs w:val="24"/>
                <w:lang w:bidi="ar-EG"/>
              </w:rPr>
              <w:t>ILTv</w:t>
            </w:r>
            <w:proofErr w:type="spellEnd"/>
            <w:r w:rsidRPr="00C77BE8">
              <w:rPr>
                <w:rFonts w:ascii="Times New Roman" w:hAnsi="Times New Roman" w:cs="Times New Roman"/>
                <w:sz w:val="24"/>
                <w:szCs w:val="24"/>
                <w:lang w:bidi="ar-EG"/>
              </w:rPr>
              <w:t xml:space="preserve"> EGY-BU Sh7.2019</w:t>
            </w:r>
          </w:p>
        </w:tc>
        <w:tc>
          <w:tcPr>
            <w:tcW w:w="3510" w:type="dxa"/>
          </w:tcPr>
          <w:p w14:paraId="70B4AAFB" w14:textId="77777777" w:rsidR="00DD1B2D" w:rsidRPr="00C77BE8" w:rsidRDefault="00DD1B2D" w:rsidP="00AB7E8C">
            <w:pPr>
              <w:tabs>
                <w:tab w:val="left" w:pos="1960"/>
              </w:tabs>
              <w:jc w:val="center"/>
              <w:rPr>
                <w:rFonts w:ascii="Times New Roman" w:hAnsi="Times New Roman" w:cs="Times New Roman"/>
                <w:sz w:val="24"/>
                <w:szCs w:val="24"/>
              </w:rPr>
            </w:pPr>
            <w:r w:rsidRPr="00C77BE8">
              <w:rPr>
                <w:rFonts w:ascii="Times New Roman" w:hAnsi="Times New Roman" w:cs="Times New Roman"/>
                <w:sz w:val="24"/>
                <w:szCs w:val="24"/>
              </w:rPr>
              <w:t>MW512848</w:t>
            </w:r>
          </w:p>
        </w:tc>
      </w:tr>
    </w:tbl>
    <w:p w14:paraId="35E3023B" w14:textId="77777777" w:rsidR="00CA4813" w:rsidRPr="00C33D0F" w:rsidRDefault="00CA4813" w:rsidP="00CA4813">
      <w:pPr>
        <w:tabs>
          <w:tab w:val="left" w:pos="1960"/>
        </w:tabs>
        <w:rPr>
          <w:rFonts w:ascii="Times New Roman" w:hAnsi="Times New Roman" w:cs="Times New Roman"/>
        </w:rPr>
      </w:pPr>
      <w:r>
        <w:rPr>
          <w:rFonts w:ascii="Times New Roman" w:hAnsi="Times New Roman" w:cs="Times New Roman"/>
        </w:rPr>
        <w:t xml:space="preserve"> </w:t>
      </w:r>
    </w:p>
    <w:p w14:paraId="38135608" w14:textId="77777777" w:rsidR="00CA4813" w:rsidRPr="00AE3F1A" w:rsidRDefault="00CA4813" w:rsidP="00CA4813">
      <w:pPr>
        <w:spacing w:line="360" w:lineRule="auto"/>
        <w:rPr>
          <w:rFonts w:ascii="Times New Roman" w:hAnsi="Times New Roman" w:cs="Times New Roman"/>
          <w:b/>
          <w:bCs/>
          <w:sz w:val="24"/>
          <w:szCs w:val="24"/>
        </w:rPr>
      </w:pPr>
      <w:r w:rsidRPr="00AE3F1A">
        <w:rPr>
          <w:rFonts w:ascii="Times New Roman" w:hAnsi="Times New Roman" w:cs="Times New Roman"/>
          <w:b/>
          <w:bCs/>
          <w:sz w:val="24"/>
          <w:szCs w:val="24"/>
        </w:rPr>
        <w:t>Acknowledgment</w:t>
      </w:r>
    </w:p>
    <w:p w14:paraId="58D84B45" w14:textId="77777777" w:rsidR="00CA4813" w:rsidRPr="00AE3F1A" w:rsidRDefault="00CA4813" w:rsidP="00CA4813">
      <w:pPr>
        <w:spacing w:line="360" w:lineRule="auto"/>
        <w:rPr>
          <w:rFonts w:ascii="Times New Roman" w:hAnsi="Times New Roman" w:cs="Times New Roman"/>
          <w:sz w:val="24"/>
          <w:szCs w:val="24"/>
        </w:rPr>
      </w:pPr>
      <w:r w:rsidRPr="00AE3F1A">
        <w:rPr>
          <w:rFonts w:ascii="Times New Roman" w:hAnsi="Times New Roman" w:cs="Times New Roman"/>
          <w:sz w:val="24"/>
          <w:szCs w:val="24"/>
        </w:rPr>
        <w:t>I would like to thank Dr.</w:t>
      </w:r>
      <w:r>
        <w:rPr>
          <w:rFonts w:ascii="Times New Roman" w:hAnsi="Times New Roman" w:cs="Times New Roman"/>
          <w:sz w:val="24"/>
          <w:szCs w:val="24"/>
        </w:rPr>
        <w:t xml:space="preserve"> </w:t>
      </w:r>
      <w:r w:rsidRPr="00AE3F1A">
        <w:rPr>
          <w:rFonts w:ascii="Times New Roman" w:hAnsi="Times New Roman" w:cs="Times New Roman"/>
          <w:sz w:val="24"/>
          <w:szCs w:val="24"/>
        </w:rPr>
        <w:t xml:space="preserve">Hanan Mohamed </w:t>
      </w:r>
      <w:proofErr w:type="spellStart"/>
      <w:r w:rsidRPr="00AE3F1A">
        <w:rPr>
          <w:rFonts w:ascii="Times New Roman" w:hAnsi="Times New Roman" w:cs="Times New Roman"/>
          <w:sz w:val="24"/>
          <w:szCs w:val="24"/>
        </w:rPr>
        <w:t>Elzahed</w:t>
      </w:r>
      <w:proofErr w:type="spellEnd"/>
      <w:r w:rsidRPr="00AE3F1A">
        <w:rPr>
          <w:rFonts w:ascii="Times New Roman" w:hAnsi="Times New Roman" w:cs="Times New Roman"/>
          <w:sz w:val="24"/>
          <w:szCs w:val="24"/>
        </w:rPr>
        <w:t xml:space="preserve">, </w:t>
      </w:r>
      <w:r>
        <w:rPr>
          <w:rFonts w:ascii="Times New Roman" w:hAnsi="Times New Roman" w:cs="Times New Roman"/>
          <w:sz w:val="24"/>
          <w:szCs w:val="24"/>
        </w:rPr>
        <w:t>Chief Researcher</w:t>
      </w:r>
      <w:r w:rsidRPr="00AE3F1A">
        <w:rPr>
          <w:rFonts w:ascii="Times New Roman" w:hAnsi="Times New Roman" w:cs="Times New Roman"/>
          <w:sz w:val="24"/>
          <w:szCs w:val="24"/>
        </w:rPr>
        <w:t xml:space="preserve"> at Central Laboratory for Evaluation of Veterinary Biologics (CLEVB), for</w:t>
      </w:r>
      <w:r>
        <w:rPr>
          <w:rFonts w:ascii="Times New Roman" w:hAnsi="Times New Roman" w:cs="Times New Roman"/>
          <w:sz w:val="24"/>
          <w:szCs w:val="24"/>
        </w:rPr>
        <w:t xml:space="preserve"> providing facilities and</w:t>
      </w:r>
      <w:r w:rsidRPr="00AE3F1A">
        <w:rPr>
          <w:rFonts w:ascii="Times New Roman" w:hAnsi="Times New Roman" w:cs="Times New Roman"/>
          <w:sz w:val="24"/>
          <w:szCs w:val="24"/>
        </w:rPr>
        <w:t xml:space="preserve"> help during virus isolation.</w:t>
      </w:r>
    </w:p>
    <w:p w14:paraId="270A6869" w14:textId="291A5CA3" w:rsidR="00CA4813" w:rsidRDefault="00CA4813">
      <w:r>
        <w:br w:type="page"/>
      </w:r>
    </w:p>
    <w:p w14:paraId="5FF88F4D" w14:textId="6DC31386" w:rsidR="00CA4813" w:rsidRDefault="00CA4813" w:rsidP="00CA4813">
      <w:pPr>
        <w:rPr>
          <w:rFonts w:ascii="Times New Roman" w:hAnsi="Times New Roman" w:cs="Times New Roman"/>
          <w:color w:val="000000"/>
          <w:sz w:val="24"/>
          <w:szCs w:val="24"/>
          <w:lang w:bidi="ar-EG"/>
        </w:rPr>
      </w:pPr>
      <w:r>
        <w:rPr>
          <w:noProof/>
        </w:rPr>
        <w:lastRenderedPageBreak/>
        <w:drawing>
          <wp:anchor distT="0" distB="0" distL="114300" distR="114300" simplePos="0" relativeHeight="251659264" behindDoc="1" locked="0" layoutInCell="1" allowOverlap="1" wp14:anchorId="3B8D4C29" wp14:editId="36AF8F45">
            <wp:simplePos x="0" y="0"/>
            <wp:positionH relativeFrom="column">
              <wp:posOffset>-20244</wp:posOffset>
            </wp:positionH>
            <wp:positionV relativeFrom="page">
              <wp:posOffset>565785</wp:posOffset>
            </wp:positionV>
            <wp:extent cx="4694555" cy="3234055"/>
            <wp:effectExtent l="0" t="0" r="0" b="4445"/>
            <wp:wrapTight wrapText="bothSides">
              <wp:wrapPolygon edited="0">
                <wp:start x="0" y="0"/>
                <wp:lineTo x="0" y="21502"/>
                <wp:lineTo x="21474" y="21502"/>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0105" t="12706" r="10888" b="14724"/>
                    <a:stretch/>
                  </pic:blipFill>
                  <pic:spPr bwMode="auto">
                    <a:xfrm>
                      <a:off x="0" y="0"/>
                      <a:ext cx="4694555" cy="3234055"/>
                    </a:xfrm>
                    <a:prstGeom prst="rect">
                      <a:avLst/>
                    </a:prstGeom>
                    <a:noFill/>
                    <a:ln>
                      <a:noFill/>
                    </a:ln>
                    <a:extLst>
                      <a:ext uri="{53640926-AAD7-44D8-BBD7-CCE9431645EC}">
                        <a14:shadowObscured xmlns:a14="http://schemas.microsoft.com/office/drawing/2010/main"/>
                      </a:ext>
                    </a:extLst>
                  </pic:spPr>
                </pic:pic>
              </a:graphicData>
            </a:graphic>
          </wp:anchor>
        </w:drawing>
      </w:r>
    </w:p>
    <w:p w14:paraId="5D9E54DD" w14:textId="77777777" w:rsidR="00CA4813" w:rsidRDefault="00CA4813" w:rsidP="00CA4813">
      <w:pPr>
        <w:rPr>
          <w:rFonts w:ascii="Times New Roman" w:hAnsi="Times New Roman" w:cs="Times New Roman"/>
          <w:color w:val="000000"/>
          <w:sz w:val="24"/>
          <w:szCs w:val="24"/>
          <w:lang w:bidi="ar-EG"/>
        </w:rPr>
      </w:pPr>
    </w:p>
    <w:p w14:paraId="1E2A7E99" w14:textId="77777777" w:rsidR="00CA4813" w:rsidRDefault="00CA4813" w:rsidP="00CA4813">
      <w:pPr>
        <w:rPr>
          <w:rFonts w:ascii="Times New Roman" w:hAnsi="Times New Roman" w:cs="Times New Roman"/>
          <w:color w:val="000000"/>
          <w:sz w:val="24"/>
          <w:szCs w:val="24"/>
          <w:lang w:bidi="ar-EG"/>
        </w:rPr>
      </w:pPr>
    </w:p>
    <w:p w14:paraId="5F478507" w14:textId="77777777" w:rsidR="00CA4813" w:rsidRDefault="00CA4813" w:rsidP="00CA4813">
      <w:pPr>
        <w:rPr>
          <w:rFonts w:ascii="Times New Roman" w:hAnsi="Times New Roman" w:cs="Times New Roman"/>
          <w:color w:val="000000"/>
          <w:sz w:val="24"/>
          <w:szCs w:val="24"/>
          <w:lang w:bidi="ar-EG"/>
        </w:rPr>
      </w:pPr>
    </w:p>
    <w:p w14:paraId="55C74864" w14:textId="77777777" w:rsidR="00CA4813" w:rsidRDefault="00CA4813" w:rsidP="00CA4813">
      <w:pPr>
        <w:rPr>
          <w:rFonts w:ascii="Times New Roman" w:hAnsi="Times New Roman" w:cs="Times New Roman"/>
          <w:color w:val="000000"/>
          <w:sz w:val="24"/>
          <w:szCs w:val="24"/>
          <w:lang w:bidi="ar-EG"/>
        </w:rPr>
      </w:pPr>
    </w:p>
    <w:p w14:paraId="5930FEEA" w14:textId="77777777" w:rsidR="00CA4813" w:rsidRDefault="00CA4813" w:rsidP="00CA4813">
      <w:pPr>
        <w:rPr>
          <w:rFonts w:ascii="Times New Roman" w:hAnsi="Times New Roman" w:cs="Times New Roman"/>
          <w:color w:val="000000"/>
          <w:sz w:val="24"/>
          <w:szCs w:val="24"/>
          <w:lang w:bidi="ar-EG"/>
        </w:rPr>
      </w:pPr>
    </w:p>
    <w:p w14:paraId="47B04800" w14:textId="77777777" w:rsidR="00CA4813" w:rsidRDefault="00CA4813" w:rsidP="00CA4813">
      <w:pPr>
        <w:rPr>
          <w:rFonts w:ascii="Times New Roman" w:hAnsi="Times New Roman" w:cs="Times New Roman"/>
          <w:color w:val="000000"/>
          <w:sz w:val="24"/>
          <w:szCs w:val="24"/>
          <w:lang w:bidi="ar-EG"/>
        </w:rPr>
      </w:pPr>
    </w:p>
    <w:p w14:paraId="50C6FE8B" w14:textId="77777777" w:rsidR="00CA4813" w:rsidRDefault="00CA4813" w:rsidP="00CA4813">
      <w:pPr>
        <w:rPr>
          <w:rFonts w:ascii="Times New Roman" w:hAnsi="Times New Roman" w:cs="Times New Roman"/>
          <w:color w:val="000000"/>
          <w:sz w:val="24"/>
          <w:szCs w:val="24"/>
          <w:lang w:bidi="ar-EG"/>
        </w:rPr>
      </w:pPr>
    </w:p>
    <w:p w14:paraId="7D1FEC77" w14:textId="77777777" w:rsidR="00CA4813" w:rsidRDefault="00CA4813" w:rsidP="00CA4813">
      <w:pPr>
        <w:rPr>
          <w:rFonts w:ascii="Times New Roman" w:hAnsi="Times New Roman" w:cs="Times New Roman"/>
          <w:color w:val="000000"/>
          <w:sz w:val="24"/>
          <w:szCs w:val="24"/>
          <w:lang w:bidi="ar-EG"/>
        </w:rPr>
      </w:pPr>
    </w:p>
    <w:p w14:paraId="4CBF867E" w14:textId="77777777" w:rsidR="00CA4813" w:rsidRDefault="00CA4813" w:rsidP="00CA4813">
      <w:pPr>
        <w:rPr>
          <w:rFonts w:ascii="Times New Roman" w:hAnsi="Times New Roman" w:cs="Times New Roman"/>
          <w:color w:val="000000"/>
          <w:sz w:val="24"/>
          <w:szCs w:val="24"/>
          <w:lang w:bidi="ar-EG"/>
        </w:rPr>
      </w:pPr>
    </w:p>
    <w:p w14:paraId="6A9773F3" w14:textId="77777777" w:rsidR="00CA4813" w:rsidRPr="005520CD" w:rsidRDefault="00CA4813" w:rsidP="00CA4813">
      <w:pPr>
        <w:rPr>
          <w:rFonts w:ascii="Times New Roman" w:hAnsi="Times New Roman" w:cs="Times New Roman"/>
          <w:color w:val="000000"/>
          <w:sz w:val="24"/>
          <w:szCs w:val="24"/>
          <w:lang w:bidi="ar-EG"/>
        </w:rPr>
      </w:pPr>
      <w:r w:rsidRPr="005520CD">
        <w:rPr>
          <w:rFonts w:ascii="Times New Roman" w:hAnsi="Times New Roman" w:cs="Times New Roman"/>
          <w:color w:val="000000"/>
          <w:sz w:val="24"/>
          <w:szCs w:val="24"/>
          <w:lang w:bidi="ar-EG"/>
        </w:rPr>
        <w:t>Fig.1: (A) Congested mucosa, Blood clots, and caseated material along the tracheal lumen. (B) Caseous material in tracheal lumen. (C)Hemorrhagic tracheitis and blood clots along the trachea. (D&amp;E) Caseous material blocking laryngeal lumen.</w:t>
      </w:r>
    </w:p>
    <w:p w14:paraId="40CCE43B" w14:textId="35BFC661" w:rsidR="00CA4813" w:rsidRDefault="00CA4813" w:rsidP="0045090D">
      <w:pPr>
        <w:rPr>
          <w:noProof/>
        </w:rPr>
      </w:pPr>
      <w:r>
        <w:rPr>
          <w:noProof/>
        </w:rPr>
        <mc:AlternateContent>
          <mc:Choice Requires="wps">
            <w:drawing>
              <wp:anchor distT="0" distB="0" distL="114300" distR="114300" simplePos="0" relativeHeight="251660288" behindDoc="0" locked="0" layoutInCell="1" allowOverlap="1" wp14:anchorId="081823C2" wp14:editId="21208D37">
                <wp:simplePos x="0" y="0"/>
                <wp:positionH relativeFrom="column">
                  <wp:posOffset>-54591</wp:posOffset>
                </wp:positionH>
                <wp:positionV relativeFrom="paragraph">
                  <wp:posOffset>41190</wp:posOffset>
                </wp:positionV>
                <wp:extent cx="61551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5514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4D434484"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25pt" to="480.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" strokecolor="black [3200]" strokeweight="1.5pt">
                <v:stroke joinstyle="miter"/>
              </v:line>
            </w:pict>
          </mc:Fallback>
        </mc:AlternateContent>
      </w:r>
    </w:p>
    <w:p w14:paraId="0F5C8713" w14:textId="77777777" w:rsidR="00CA4813" w:rsidRDefault="00CA4813" w:rsidP="00CA4813">
      <w:pPr>
        <w:rPr>
          <w:noProof/>
        </w:rPr>
      </w:pPr>
    </w:p>
    <w:p w14:paraId="6BB69CFF" w14:textId="77777777" w:rsidR="00CA4813" w:rsidRDefault="00CA4813" w:rsidP="00CA4813">
      <w:pPr>
        <w:rPr>
          <w:noProof/>
        </w:rPr>
      </w:pPr>
    </w:p>
    <w:p w14:paraId="57B1CC36" w14:textId="78A80E26" w:rsidR="00CA4813" w:rsidRDefault="00CA4813" w:rsidP="00CA4813">
      <w:pPr>
        <w:rPr>
          <w:noProof/>
        </w:rPr>
      </w:pPr>
      <w:r>
        <w:rPr>
          <w:noProof/>
        </w:rPr>
        <w:drawing>
          <wp:inline distT="0" distB="0" distL="0" distR="0" wp14:anchorId="78D6323F" wp14:editId="4C528EBA">
            <wp:extent cx="5943600" cy="2005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005965"/>
                    </a:xfrm>
                    <a:prstGeom prst="rect">
                      <a:avLst/>
                    </a:prstGeom>
                    <a:noFill/>
                    <a:ln>
                      <a:noFill/>
                    </a:ln>
                  </pic:spPr>
                </pic:pic>
              </a:graphicData>
            </a:graphic>
          </wp:inline>
        </w:drawing>
      </w:r>
    </w:p>
    <w:p w14:paraId="1E244F66" w14:textId="77777777" w:rsidR="00DC4E28" w:rsidRPr="00EB2416" w:rsidRDefault="00DC4E28" w:rsidP="00DC4E28">
      <w:pPr>
        <w:jc w:val="both"/>
        <w:rPr>
          <w:rFonts w:ascii="Times New Roman" w:hAnsi="Times New Roman" w:cs="Times New Roman"/>
          <w:sz w:val="24"/>
          <w:szCs w:val="24"/>
        </w:rPr>
      </w:pPr>
      <w:r w:rsidRPr="00EB2416">
        <w:rPr>
          <w:rFonts w:ascii="Times New Roman" w:hAnsi="Times New Roman" w:cs="Times New Roman"/>
          <w:sz w:val="24"/>
          <w:szCs w:val="24"/>
        </w:rPr>
        <w:t>Fig.2: PCR amplification of 688pb of ICP4 gene from ILTV infected field samples. Lane L; 1000 bp DNA size marker. Lane C; Control positive. Lane N; Negative control. Lanes 1-17 represent the samples from all 9 and 14 were the only negative results.</w:t>
      </w:r>
    </w:p>
    <w:p w14:paraId="1B536E75" w14:textId="77777777" w:rsidR="00CA4813" w:rsidRPr="00EB2416" w:rsidRDefault="00CA4813" w:rsidP="00CA4813">
      <w:pPr>
        <w:rPr>
          <w:rFonts w:ascii="Times New Roman" w:hAnsi="Times New Roman" w:cs="Times New Roman"/>
          <w:sz w:val="24"/>
          <w:szCs w:val="24"/>
        </w:rPr>
      </w:pPr>
    </w:p>
    <w:p w14:paraId="6AC13FFD" w14:textId="77777777" w:rsidR="00CA4813" w:rsidRDefault="00CA4813" w:rsidP="00CA4813">
      <w:pPr>
        <w:rPr>
          <w:rFonts w:ascii="Times New Roman" w:hAnsi="Times New Roman" w:cs="Times New Roman"/>
          <w:sz w:val="24"/>
          <w:szCs w:val="24"/>
        </w:rPr>
      </w:pPr>
    </w:p>
    <w:p w14:paraId="12C0C3AD" w14:textId="77777777" w:rsidR="00CA4813" w:rsidRDefault="00CA4813" w:rsidP="00CA4813">
      <w:pPr>
        <w:rPr>
          <w:rFonts w:ascii="Times New Roman" w:hAnsi="Times New Roman" w:cs="Times New Roman"/>
          <w:sz w:val="24"/>
          <w:szCs w:val="24"/>
        </w:rPr>
      </w:pPr>
    </w:p>
    <w:p w14:paraId="081F7381" w14:textId="77777777" w:rsidR="00CA4813" w:rsidRDefault="00CA4813" w:rsidP="00CA4813">
      <w:pPr>
        <w:rPr>
          <w:rFonts w:ascii="Times New Roman" w:hAnsi="Times New Roman" w:cs="Times New Roman"/>
          <w:sz w:val="24"/>
          <w:szCs w:val="24"/>
        </w:rPr>
      </w:pPr>
    </w:p>
    <w:p w14:paraId="399EE36C" w14:textId="77777777" w:rsidR="00CA4813" w:rsidRDefault="00CA4813" w:rsidP="00CA4813">
      <w:pPr>
        <w:rPr>
          <w:rFonts w:ascii="Times New Roman" w:hAnsi="Times New Roman" w:cs="Times New Roman"/>
          <w:sz w:val="24"/>
          <w:szCs w:val="24"/>
        </w:rPr>
      </w:pPr>
    </w:p>
    <w:p w14:paraId="1F876B9F" w14:textId="77777777" w:rsidR="00CA4813" w:rsidRDefault="00CA4813" w:rsidP="00CA4813">
      <w:pPr>
        <w:rPr>
          <w:rFonts w:ascii="Times New Roman" w:hAnsi="Times New Roman" w:cs="Times New Roman"/>
          <w:sz w:val="24"/>
          <w:szCs w:val="24"/>
        </w:rPr>
      </w:pPr>
    </w:p>
    <w:p w14:paraId="29386DE2" w14:textId="77777777" w:rsidR="00CA4813" w:rsidRDefault="00CA4813" w:rsidP="00CA4813">
      <w:pPr>
        <w:rPr>
          <w:rFonts w:ascii="Times New Roman" w:hAnsi="Times New Roman" w:cs="Times New Roman"/>
          <w:sz w:val="24"/>
          <w:szCs w:val="24"/>
        </w:rPr>
      </w:pPr>
    </w:p>
    <w:p w14:paraId="74DC36A3" w14:textId="77777777" w:rsidR="00CA4813" w:rsidRDefault="00CA4813" w:rsidP="00CA4813">
      <w:pPr>
        <w:rPr>
          <w:rFonts w:ascii="Times New Roman" w:hAnsi="Times New Roman" w:cs="Times New Roman"/>
          <w:sz w:val="24"/>
          <w:szCs w:val="24"/>
        </w:rPr>
      </w:pPr>
    </w:p>
    <w:p w14:paraId="3F290C9E" w14:textId="77777777" w:rsidR="00CA4813" w:rsidRDefault="00CA4813" w:rsidP="00CA4813">
      <w:pPr>
        <w:rPr>
          <w:rFonts w:ascii="Times New Roman" w:hAnsi="Times New Roman" w:cs="Times New Roman"/>
          <w:sz w:val="24"/>
          <w:szCs w:val="24"/>
        </w:rPr>
      </w:pPr>
    </w:p>
    <w:p w14:paraId="24D5D78D" w14:textId="77777777" w:rsidR="00CA4813" w:rsidRDefault="00CA4813" w:rsidP="00CA4813">
      <w:pPr>
        <w:rPr>
          <w:rFonts w:ascii="Times New Roman" w:hAnsi="Times New Roman" w:cs="Times New Roman"/>
          <w:sz w:val="24"/>
          <w:szCs w:val="24"/>
        </w:rPr>
      </w:pPr>
    </w:p>
    <w:p w14:paraId="3ABB0102" w14:textId="77777777" w:rsidR="00CA4813" w:rsidRDefault="00CA4813" w:rsidP="00CA4813">
      <w:pPr>
        <w:rPr>
          <w:rFonts w:ascii="Times New Roman" w:hAnsi="Times New Roman" w:cs="Times New Roman"/>
          <w:sz w:val="24"/>
          <w:szCs w:val="24"/>
        </w:rPr>
      </w:pPr>
    </w:p>
    <w:p w14:paraId="332279D3" w14:textId="77777777" w:rsidR="00CA4813" w:rsidRDefault="00CA4813" w:rsidP="00CA4813">
      <w:pPr>
        <w:rPr>
          <w:rFonts w:ascii="Times New Roman" w:hAnsi="Times New Roman" w:cs="Times New Roman"/>
          <w:sz w:val="24"/>
          <w:szCs w:val="24"/>
        </w:rPr>
      </w:pPr>
    </w:p>
    <w:p w14:paraId="4CA87429" w14:textId="77777777" w:rsidR="00CA4813" w:rsidRDefault="00CA4813" w:rsidP="00CA4813">
      <w:pPr>
        <w:rPr>
          <w:rFonts w:ascii="Times New Roman" w:hAnsi="Times New Roman" w:cs="Times New Roman"/>
          <w:sz w:val="24"/>
          <w:szCs w:val="24"/>
        </w:rPr>
      </w:pPr>
    </w:p>
    <w:p w14:paraId="757D20EF" w14:textId="77777777" w:rsidR="00CA4813" w:rsidRDefault="00CA4813" w:rsidP="00CA4813">
      <w:pPr>
        <w:rPr>
          <w:rFonts w:ascii="Times New Roman" w:hAnsi="Times New Roman" w:cs="Times New Roman"/>
          <w:sz w:val="24"/>
          <w:szCs w:val="24"/>
        </w:rPr>
      </w:pPr>
    </w:p>
    <w:p w14:paraId="5C655B12" w14:textId="77777777" w:rsidR="00CA4813" w:rsidRDefault="00CA4813" w:rsidP="00CA4813">
      <w:pPr>
        <w:rPr>
          <w:rFonts w:ascii="Times New Roman" w:hAnsi="Times New Roman" w:cs="Times New Roman"/>
          <w:sz w:val="24"/>
          <w:szCs w:val="24"/>
        </w:rPr>
      </w:pPr>
    </w:p>
    <w:p w14:paraId="3763B142" w14:textId="77777777" w:rsidR="00CA4813" w:rsidRDefault="00CA4813" w:rsidP="00CA4813">
      <w:pPr>
        <w:rPr>
          <w:rFonts w:ascii="Times New Roman" w:hAnsi="Times New Roman" w:cs="Times New Roman"/>
          <w:sz w:val="24"/>
          <w:szCs w:val="24"/>
        </w:rPr>
      </w:pPr>
    </w:p>
    <w:p w14:paraId="5C787165" w14:textId="3D825CAE" w:rsidR="00CA4813" w:rsidRDefault="00CA4813" w:rsidP="0045090D">
      <w:pPr>
        <w:rPr>
          <w:rFonts w:ascii="Times New Roman" w:hAnsi="Times New Roman" w:cs="Times New Roman"/>
          <w:sz w:val="24"/>
          <w:szCs w:val="24"/>
        </w:rPr>
      </w:pPr>
      <w:r>
        <w:rPr>
          <w:noProof/>
        </w:rPr>
        <w:drawing>
          <wp:anchor distT="0" distB="0" distL="114300" distR="114300" simplePos="0" relativeHeight="251662336" behindDoc="1" locked="0" layoutInCell="1" allowOverlap="1" wp14:anchorId="163A4885" wp14:editId="54FCCCB7">
            <wp:simplePos x="0" y="0"/>
            <wp:positionH relativeFrom="margin">
              <wp:posOffset>-64135</wp:posOffset>
            </wp:positionH>
            <wp:positionV relativeFrom="page">
              <wp:posOffset>1015773</wp:posOffset>
            </wp:positionV>
            <wp:extent cx="5669280" cy="3507105"/>
            <wp:effectExtent l="0" t="0" r="7620" b="0"/>
            <wp:wrapTight wrapText="bothSides">
              <wp:wrapPolygon edited="0">
                <wp:start x="0" y="0"/>
                <wp:lineTo x="0" y="21471"/>
                <wp:lineTo x="21556" y="21471"/>
                <wp:lineTo x="215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1838" t="9032" r="2755" b="12273"/>
                    <a:stretch/>
                  </pic:blipFill>
                  <pic:spPr bwMode="auto">
                    <a:xfrm>
                      <a:off x="0" y="0"/>
                      <a:ext cx="5669280" cy="3507105"/>
                    </a:xfrm>
                    <a:prstGeom prst="rect">
                      <a:avLst/>
                    </a:prstGeom>
                    <a:noFill/>
                    <a:ln>
                      <a:noFill/>
                    </a:ln>
                    <a:extLst>
                      <a:ext uri="{53640926-AAD7-44D8-BBD7-CCE9431645EC}">
                        <a14:shadowObscured xmlns:a14="http://schemas.microsoft.com/office/drawing/2010/main"/>
                      </a:ext>
                    </a:extLst>
                  </pic:spPr>
                </pic:pic>
              </a:graphicData>
            </a:graphic>
          </wp:anchor>
        </w:drawing>
      </w:r>
      <w:r w:rsidRPr="005520CD">
        <w:rPr>
          <w:rFonts w:ascii="Times New Roman" w:hAnsi="Times New Roman" w:cs="Times New Roman"/>
          <w:sz w:val="24"/>
          <w:szCs w:val="24"/>
        </w:rPr>
        <w:t>Fig.3: The identity % between identified strains with red spots and the reference ones on GenBank.</w:t>
      </w:r>
    </w:p>
    <w:p w14:paraId="13A305F0" w14:textId="77777777" w:rsidR="00CA4813" w:rsidRDefault="00CA4813" w:rsidP="00CA4813">
      <w:pPr>
        <w:rPr>
          <w:rFonts w:ascii="Times New Roman" w:hAnsi="Times New Roman" w:cs="Times New Roman"/>
          <w:sz w:val="24"/>
          <w:szCs w:val="24"/>
        </w:rPr>
      </w:pPr>
    </w:p>
    <w:p w14:paraId="70277E48" w14:textId="77777777" w:rsidR="00CA4813" w:rsidRDefault="00CA4813" w:rsidP="00CA4813">
      <w:pPr>
        <w:rPr>
          <w:rFonts w:ascii="Times New Roman" w:hAnsi="Times New Roman" w:cs="Times New Roman"/>
          <w:sz w:val="24"/>
          <w:szCs w:val="24"/>
        </w:rPr>
      </w:pPr>
    </w:p>
    <w:p w14:paraId="362495E7" w14:textId="77777777" w:rsidR="00CA4813" w:rsidRDefault="00CA4813" w:rsidP="00CA4813">
      <w:pPr>
        <w:rPr>
          <w:rFonts w:ascii="Times New Roman" w:hAnsi="Times New Roman" w:cs="Times New Roman"/>
          <w:sz w:val="24"/>
          <w:szCs w:val="24"/>
        </w:rPr>
      </w:pPr>
    </w:p>
    <w:p w14:paraId="3497A199" w14:textId="77777777" w:rsidR="00CA4813" w:rsidRDefault="00CA4813" w:rsidP="00CA4813">
      <w:pPr>
        <w:autoSpaceDE w:val="0"/>
        <w:autoSpaceDN w:val="0"/>
        <w:adjustRightInd w:val="0"/>
        <w:spacing w:after="0" w:line="240" w:lineRule="auto"/>
        <w:jc w:val="both"/>
        <w:rPr>
          <w:rFonts w:ascii="Times New Roman" w:hAnsi="Times New Roman" w:cs="Times New Roman"/>
          <w:sz w:val="24"/>
          <w:szCs w:val="24"/>
        </w:rPr>
      </w:pPr>
    </w:p>
    <w:p w14:paraId="381F4CE4" w14:textId="77777777" w:rsidR="00CA4813" w:rsidRDefault="00CA4813" w:rsidP="00CA4813">
      <w:pPr>
        <w:autoSpaceDE w:val="0"/>
        <w:autoSpaceDN w:val="0"/>
        <w:adjustRightInd w:val="0"/>
        <w:spacing w:after="0" w:line="240" w:lineRule="auto"/>
        <w:jc w:val="both"/>
        <w:rPr>
          <w:rFonts w:ascii="Times New Roman" w:hAnsi="Times New Roman" w:cs="Times New Roman"/>
          <w:sz w:val="24"/>
          <w:szCs w:val="24"/>
        </w:rPr>
      </w:pPr>
    </w:p>
    <w:p w14:paraId="23D5864B" w14:textId="77777777" w:rsidR="00CA4813" w:rsidRDefault="00CA4813" w:rsidP="00CA4813">
      <w:pPr>
        <w:autoSpaceDE w:val="0"/>
        <w:autoSpaceDN w:val="0"/>
        <w:adjustRightInd w:val="0"/>
        <w:spacing w:after="0" w:line="240" w:lineRule="auto"/>
        <w:jc w:val="both"/>
        <w:rPr>
          <w:rFonts w:ascii="Times New Roman" w:hAnsi="Times New Roman" w:cs="Times New Roman"/>
          <w:sz w:val="24"/>
          <w:szCs w:val="24"/>
        </w:rPr>
      </w:pPr>
    </w:p>
    <w:p w14:paraId="518DBF51" w14:textId="77777777" w:rsidR="00CA4813" w:rsidRDefault="00CA4813" w:rsidP="00CA4813">
      <w:pPr>
        <w:autoSpaceDE w:val="0"/>
        <w:autoSpaceDN w:val="0"/>
        <w:adjustRightInd w:val="0"/>
        <w:spacing w:after="0" w:line="240" w:lineRule="auto"/>
        <w:jc w:val="both"/>
        <w:rPr>
          <w:rFonts w:ascii="Times New Roman" w:hAnsi="Times New Roman" w:cs="Times New Roman"/>
          <w:sz w:val="24"/>
          <w:szCs w:val="24"/>
        </w:rPr>
      </w:pPr>
    </w:p>
    <w:p w14:paraId="45F1589F" w14:textId="77777777" w:rsidR="00CA4813" w:rsidRDefault="00CA4813" w:rsidP="00CA4813">
      <w:pPr>
        <w:autoSpaceDE w:val="0"/>
        <w:autoSpaceDN w:val="0"/>
        <w:adjustRightInd w:val="0"/>
        <w:spacing w:after="0" w:line="240" w:lineRule="auto"/>
        <w:jc w:val="both"/>
        <w:rPr>
          <w:rFonts w:ascii="Times New Roman" w:hAnsi="Times New Roman" w:cs="Times New Roman"/>
          <w:color w:val="000000"/>
          <w:sz w:val="24"/>
          <w:szCs w:val="24"/>
        </w:rPr>
      </w:pPr>
    </w:p>
    <w:p w14:paraId="56E1AF91" w14:textId="77777777" w:rsidR="00CA4813" w:rsidRDefault="00CA4813" w:rsidP="00CA4813">
      <w:pPr>
        <w:autoSpaceDE w:val="0"/>
        <w:autoSpaceDN w:val="0"/>
        <w:adjustRightInd w:val="0"/>
        <w:spacing w:after="0" w:line="240" w:lineRule="auto"/>
        <w:jc w:val="both"/>
        <w:rPr>
          <w:rFonts w:ascii="Times New Roman" w:hAnsi="Times New Roman" w:cs="Times New Roman"/>
          <w:color w:val="000000"/>
          <w:sz w:val="24"/>
          <w:szCs w:val="24"/>
        </w:rPr>
      </w:pPr>
    </w:p>
    <w:p w14:paraId="2B19256B" w14:textId="77777777" w:rsidR="00CA4813" w:rsidRDefault="00CA4813" w:rsidP="00CA4813">
      <w:pPr>
        <w:autoSpaceDE w:val="0"/>
        <w:autoSpaceDN w:val="0"/>
        <w:adjustRightInd w:val="0"/>
        <w:spacing w:after="0" w:line="240" w:lineRule="auto"/>
        <w:jc w:val="both"/>
        <w:rPr>
          <w:rFonts w:ascii="Times New Roman" w:hAnsi="Times New Roman" w:cs="Times New Roman"/>
          <w:color w:val="000000"/>
          <w:sz w:val="24"/>
          <w:szCs w:val="24"/>
        </w:rPr>
      </w:pPr>
    </w:p>
    <w:p w14:paraId="7EBD483E" w14:textId="77777777" w:rsidR="00CA4813" w:rsidRDefault="00CA4813" w:rsidP="00CA4813">
      <w:pPr>
        <w:autoSpaceDE w:val="0"/>
        <w:autoSpaceDN w:val="0"/>
        <w:adjustRightInd w:val="0"/>
        <w:spacing w:after="0" w:line="240" w:lineRule="auto"/>
        <w:jc w:val="both"/>
        <w:rPr>
          <w:rFonts w:ascii="Times New Roman" w:hAnsi="Times New Roman" w:cs="Times New Roman"/>
          <w:color w:val="000000"/>
          <w:sz w:val="24"/>
          <w:szCs w:val="24"/>
        </w:rPr>
      </w:pPr>
    </w:p>
    <w:p w14:paraId="3E897294" w14:textId="77777777" w:rsidR="00CA4813" w:rsidRDefault="00CA4813" w:rsidP="00CA4813">
      <w:pPr>
        <w:autoSpaceDE w:val="0"/>
        <w:autoSpaceDN w:val="0"/>
        <w:adjustRightInd w:val="0"/>
        <w:spacing w:after="0" w:line="240" w:lineRule="auto"/>
        <w:jc w:val="both"/>
        <w:rPr>
          <w:rFonts w:ascii="Times New Roman" w:hAnsi="Times New Roman" w:cs="Times New Roman"/>
          <w:color w:val="000000"/>
          <w:sz w:val="24"/>
          <w:szCs w:val="24"/>
        </w:rPr>
      </w:pPr>
    </w:p>
    <w:p w14:paraId="39FD5B94" w14:textId="77777777" w:rsidR="00CA4813" w:rsidRDefault="00CA4813" w:rsidP="00CA4813">
      <w:pPr>
        <w:autoSpaceDE w:val="0"/>
        <w:autoSpaceDN w:val="0"/>
        <w:adjustRightInd w:val="0"/>
        <w:spacing w:after="0" w:line="240" w:lineRule="auto"/>
        <w:jc w:val="both"/>
        <w:rPr>
          <w:rFonts w:ascii="Times New Roman" w:hAnsi="Times New Roman" w:cs="Times New Roman"/>
          <w:color w:val="000000"/>
          <w:sz w:val="24"/>
          <w:szCs w:val="24"/>
        </w:rPr>
      </w:pPr>
    </w:p>
    <w:p w14:paraId="47AEFF01" w14:textId="77777777" w:rsidR="00CA4813" w:rsidRDefault="00CA4813" w:rsidP="00CA4813">
      <w:pPr>
        <w:autoSpaceDE w:val="0"/>
        <w:autoSpaceDN w:val="0"/>
        <w:adjustRightInd w:val="0"/>
        <w:spacing w:after="0" w:line="240" w:lineRule="auto"/>
        <w:jc w:val="both"/>
        <w:rPr>
          <w:rFonts w:ascii="Times New Roman" w:hAnsi="Times New Roman" w:cs="Times New Roman"/>
          <w:color w:val="000000"/>
          <w:sz w:val="24"/>
          <w:szCs w:val="24"/>
        </w:rPr>
      </w:pPr>
    </w:p>
    <w:p w14:paraId="1F7992B8" w14:textId="77777777" w:rsidR="00CA4813" w:rsidRDefault="00CA4813" w:rsidP="00CA4813">
      <w:pPr>
        <w:autoSpaceDE w:val="0"/>
        <w:autoSpaceDN w:val="0"/>
        <w:adjustRightInd w:val="0"/>
        <w:spacing w:after="0" w:line="240" w:lineRule="auto"/>
        <w:jc w:val="both"/>
        <w:rPr>
          <w:rFonts w:ascii="Times New Roman" w:hAnsi="Times New Roman" w:cs="Times New Roman"/>
          <w:color w:val="000000"/>
          <w:sz w:val="24"/>
          <w:szCs w:val="24"/>
        </w:rPr>
      </w:pPr>
    </w:p>
    <w:p w14:paraId="15FE7004" w14:textId="77777777" w:rsidR="00CA4813" w:rsidRDefault="00CA4813" w:rsidP="00CA4813">
      <w:pPr>
        <w:autoSpaceDE w:val="0"/>
        <w:autoSpaceDN w:val="0"/>
        <w:adjustRightInd w:val="0"/>
        <w:spacing w:after="0" w:line="240" w:lineRule="auto"/>
        <w:jc w:val="both"/>
        <w:rPr>
          <w:rFonts w:ascii="Times New Roman" w:hAnsi="Times New Roman" w:cs="Times New Roman"/>
          <w:color w:val="000000"/>
          <w:sz w:val="24"/>
          <w:szCs w:val="24"/>
        </w:rPr>
      </w:pPr>
    </w:p>
    <w:p w14:paraId="5D1C14C1" w14:textId="77777777" w:rsidR="00CA4813" w:rsidRDefault="00CA4813" w:rsidP="00CA4813">
      <w:pPr>
        <w:autoSpaceDE w:val="0"/>
        <w:autoSpaceDN w:val="0"/>
        <w:adjustRightInd w:val="0"/>
        <w:spacing w:after="0" w:line="240" w:lineRule="auto"/>
        <w:jc w:val="both"/>
        <w:rPr>
          <w:rFonts w:ascii="Times New Roman" w:hAnsi="Times New Roman" w:cs="Times New Roman"/>
          <w:color w:val="000000"/>
          <w:sz w:val="24"/>
          <w:szCs w:val="24"/>
        </w:rPr>
      </w:pPr>
    </w:p>
    <w:p w14:paraId="19551F03" w14:textId="77777777" w:rsidR="00CA4813" w:rsidRDefault="00CA4813" w:rsidP="00CA4813">
      <w:pPr>
        <w:autoSpaceDE w:val="0"/>
        <w:autoSpaceDN w:val="0"/>
        <w:adjustRightInd w:val="0"/>
        <w:spacing w:after="0" w:line="240" w:lineRule="auto"/>
        <w:jc w:val="both"/>
        <w:rPr>
          <w:rFonts w:ascii="Times New Roman" w:hAnsi="Times New Roman" w:cs="Times New Roman"/>
          <w:color w:val="000000"/>
          <w:sz w:val="24"/>
          <w:szCs w:val="24"/>
        </w:rPr>
      </w:pPr>
    </w:p>
    <w:p w14:paraId="719362F8" w14:textId="77777777" w:rsidR="00CA4813" w:rsidRPr="00430584" w:rsidRDefault="00CA4813" w:rsidP="00CA4813">
      <w:pPr>
        <w:rPr>
          <w:rFonts w:ascii="Times New Roman" w:hAnsi="Times New Roman" w:cs="Times New Roman"/>
          <w:sz w:val="24"/>
          <w:szCs w:val="24"/>
        </w:rPr>
      </w:pPr>
    </w:p>
    <w:p w14:paraId="3E48BCBB" w14:textId="77777777" w:rsidR="00CA4813" w:rsidRPr="00430584" w:rsidRDefault="00CA4813" w:rsidP="00CA4813">
      <w:pPr>
        <w:rPr>
          <w:rFonts w:ascii="Times New Roman" w:hAnsi="Times New Roman" w:cs="Times New Roman"/>
          <w:sz w:val="24"/>
          <w:szCs w:val="24"/>
        </w:rPr>
      </w:pPr>
    </w:p>
    <w:p w14:paraId="2B72C88E" w14:textId="4DA5F87B" w:rsidR="00CA4813" w:rsidRPr="00EB2416" w:rsidRDefault="0045090D" w:rsidP="00857F58">
      <w:pPr>
        <w:rPr>
          <w:rFonts w:ascii="Times New Roman" w:hAnsi="Times New Roman" w:cs="Times New Roman"/>
          <w:sz w:val="24"/>
          <w:szCs w:val="24"/>
        </w:rPr>
      </w:pPr>
      <w:r>
        <w:rPr>
          <w:noProof/>
        </w:rPr>
        <w:lastRenderedPageBreak/>
        <w:drawing>
          <wp:anchor distT="0" distB="0" distL="114300" distR="114300" simplePos="0" relativeHeight="251661312" behindDoc="1" locked="0" layoutInCell="1" allowOverlap="1" wp14:anchorId="01465D61" wp14:editId="6D4F5B16">
            <wp:simplePos x="0" y="0"/>
            <wp:positionH relativeFrom="column">
              <wp:posOffset>173355</wp:posOffset>
            </wp:positionH>
            <wp:positionV relativeFrom="paragraph">
              <wp:posOffset>0</wp:posOffset>
            </wp:positionV>
            <wp:extent cx="5459095" cy="3724275"/>
            <wp:effectExtent l="0" t="0" r="8255" b="9525"/>
            <wp:wrapTight wrapText="bothSides">
              <wp:wrapPolygon edited="0">
                <wp:start x="0" y="0"/>
                <wp:lineTo x="0" y="21545"/>
                <wp:lineTo x="21557" y="21545"/>
                <wp:lineTo x="215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l="3904" t="7042" r="3215" b="8448"/>
                    <a:stretch/>
                  </pic:blipFill>
                  <pic:spPr bwMode="auto">
                    <a:xfrm>
                      <a:off x="0" y="0"/>
                      <a:ext cx="5459095" cy="3724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7F58" w:rsidRPr="00857F58">
        <w:rPr>
          <w:rFonts w:ascii="Times New Roman" w:hAnsi="Times New Roman" w:cs="Times New Roman"/>
          <w:sz w:val="24"/>
          <w:szCs w:val="24"/>
        </w:rPr>
        <w:t xml:space="preserve"> </w:t>
      </w:r>
      <w:r w:rsidR="00857F58" w:rsidRPr="00EB2416">
        <w:rPr>
          <w:rFonts w:ascii="Times New Roman" w:hAnsi="Times New Roman" w:cs="Times New Roman"/>
          <w:sz w:val="24"/>
          <w:szCs w:val="24"/>
        </w:rPr>
        <w:t xml:space="preserve">Fig.4: Phylogenetic analysis of ICP4 gene of ILTV identified samples. Phylogenetic analysis was done using MEGA6 program. The tree was constructed via multiple alignments of amino acids sequences of ICP4 gene and was analyzed by neighbor-joining analysis with 1000 bootstrap replicates. Samples </w:t>
      </w:r>
      <w:r w:rsidR="00EB2416">
        <w:rPr>
          <w:rFonts w:ascii="Times New Roman" w:hAnsi="Times New Roman" w:cs="Times New Roman"/>
          <w:sz w:val="24"/>
          <w:szCs w:val="24"/>
        </w:rPr>
        <w:t>of our</w:t>
      </w:r>
      <w:r w:rsidR="00857F58" w:rsidRPr="00EB2416">
        <w:rPr>
          <w:rFonts w:ascii="Times New Roman" w:hAnsi="Times New Roman" w:cs="Times New Roman"/>
          <w:sz w:val="24"/>
          <w:szCs w:val="24"/>
        </w:rPr>
        <w:t xml:space="preserve"> study are marked by red spots.</w:t>
      </w:r>
    </w:p>
    <w:p w14:paraId="6D84A9F4" w14:textId="77777777" w:rsidR="00CA4813" w:rsidRPr="00EB2416" w:rsidRDefault="00CA4813" w:rsidP="00CA4813">
      <w:pPr>
        <w:rPr>
          <w:rFonts w:ascii="Times New Roman" w:hAnsi="Times New Roman" w:cs="Times New Roman"/>
          <w:sz w:val="24"/>
          <w:szCs w:val="24"/>
        </w:rPr>
      </w:pPr>
    </w:p>
    <w:p w14:paraId="1578E297" w14:textId="77777777" w:rsidR="00CA4813" w:rsidRPr="00EB2416" w:rsidRDefault="00CA4813" w:rsidP="00CA4813">
      <w:pPr>
        <w:rPr>
          <w:rFonts w:ascii="Times New Roman" w:hAnsi="Times New Roman" w:cs="Times New Roman"/>
          <w:sz w:val="24"/>
          <w:szCs w:val="24"/>
        </w:rPr>
      </w:pPr>
    </w:p>
    <w:p w14:paraId="59997287" w14:textId="77777777" w:rsidR="00CA4813" w:rsidRDefault="00CA4813" w:rsidP="00CA4813">
      <w:pPr>
        <w:rPr>
          <w:rFonts w:ascii="Times New Roman" w:hAnsi="Times New Roman" w:cs="Times New Roman"/>
          <w:color w:val="000000"/>
          <w:sz w:val="24"/>
          <w:szCs w:val="24"/>
        </w:rPr>
      </w:pPr>
    </w:p>
    <w:p w14:paraId="6ECB7D4E" w14:textId="77777777" w:rsidR="00CA4813" w:rsidRDefault="00CA4813" w:rsidP="00CA4813">
      <w:pPr>
        <w:autoSpaceDE w:val="0"/>
        <w:autoSpaceDN w:val="0"/>
        <w:adjustRightInd w:val="0"/>
        <w:spacing w:after="0" w:line="240" w:lineRule="auto"/>
        <w:jc w:val="both"/>
        <w:rPr>
          <w:rFonts w:ascii="Times New Roman" w:hAnsi="Times New Roman" w:cs="Times New Roman"/>
          <w:sz w:val="24"/>
          <w:szCs w:val="24"/>
        </w:rPr>
      </w:pPr>
    </w:p>
    <w:p w14:paraId="0F93187E" w14:textId="77777777" w:rsidR="00CA4813" w:rsidRDefault="00CA4813" w:rsidP="00CA4813">
      <w:pPr>
        <w:autoSpaceDE w:val="0"/>
        <w:autoSpaceDN w:val="0"/>
        <w:adjustRightInd w:val="0"/>
        <w:spacing w:after="0" w:line="240" w:lineRule="auto"/>
        <w:jc w:val="both"/>
        <w:rPr>
          <w:rFonts w:ascii="Times New Roman" w:hAnsi="Times New Roman" w:cs="Times New Roman"/>
          <w:sz w:val="24"/>
          <w:szCs w:val="24"/>
        </w:rPr>
      </w:pPr>
    </w:p>
    <w:p w14:paraId="191F56B1" w14:textId="77777777" w:rsidR="00CA4813" w:rsidRDefault="00CA4813" w:rsidP="00CA4813">
      <w:pPr>
        <w:autoSpaceDE w:val="0"/>
        <w:autoSpaceDN w:val="0"/>
        <w:adjustRightInd w:val="0"/>
        <w:spacing w:after="0" w:line="240" w:lineRule="auto"/>
        <w:jc w:val="both"/>
        <w:rPr>
          <w:rFonts w:ascii="Times New Roman" w:hAnsi="Times New Roman" w:cs="Times New Roman"/>
          <w:sz w:val="24"/>
          <w:szCs w:val="24"/>
        </w:rPr>
      </w:pPr>
    </w:p>
    <w:p w14:paraId="624D91A0" w14:textId="77777777" w:rsidR="00CA4813" w:rsidRDefault="00CA4813" w:rsidP="00CA4813">
      <w:pPr>
        <w:autoSpaceDE w:val="0"/>
        <w:autoSpaceDN w:val="0"/>
        <w:adjustRightInd w:val="0"/>
        <w:spacing w:after="0" w:line="240" w:lineRule="auto"/>
        <w:jc w:val="both"/>
        <w:rPr>
          <w:rFonts w:ascii="Times New Roman" w:hAnsi="Times New Roman" w:cs="Times New Roman"/>
          <w:sz w:val="24"/>
          <w:szCs w:val="24"/>
        </w:rPr>
      </w:pPr>
    </w:p>
    <w:p w14:paraId="54D89259" w14:textId="77777777" w:rsidR="00CA4813" w:rsidRDefault="00CA4813" w:rsidP="00CA4813">
      <w:pPr>
        <w:autoSpaceDE w:val="0"/>
        <w:autoSpaceDN w:val="0"/>
        <w:adjustRightInd w:val="0"/>
        <w:spacing w:after="0" w:line="240" w:lineRule="auto"/>
        <w:jc w:val="both"/>
        <w:rPr>
          <w:rFonts w:ascii="Times New Roman" w:hAnsi="Times New Roman" w:cs="Times New Roman"/>
          <w:sz w:val="24"/>
          <w:szCs w:val="24"/>
        </w:rPr>
      </w:pPr>
    </w:p>
    <w:p w14:paraId="13733767" w14:textId="77777777" w:rsidR="00CA4813" w:rsidRDefault="00CA4813" w:rsidP="00CA4813">
      <w:pPr>
        <w:autoSpaceDE w:val="0"/>
        <w:autoSpaceDN w:val="0"/>
        <w:adjustRightInd w:val="0"/>
        <w:spacing w:after="0" w:line="240" w:lineRule="auto"/>
        <w:jc w:val="both"/>
        <w:rPr>
          <w:rFonts w:ascii="Times New Roman" w:hAnsi="Times New Roman" w:cs="Times New Roman"/>
          <w:sz w:val="24"/>
          <w:szCs w:val="24"/>
        </w:rPr>
      </w:pPr>
    </w:p>
    <w:p w14:paraId="46212071" w14:textId="77777777" w:rsidR="00CA4813" w:rsidRDefault="00CA4813" w:rsidP="00CA4813">
      <w:pPr>
        <w:autoSpaceDE w:val="0"/>
        <w:autoSpaceDN w:val="0"/>
        <w:adjustRightInd w:val="0"/>
        <w:spacing w:after="0" w:line="240" w:lineRule="auto"/>
        <w:jc w:val="both"/>
        <w:rPr>
          <w:rFonts w:ascii="Times New Roman" w:hAnsi="Times New Roman" w:cs="Times New Roman"/>
          <w:sz w:val="24"/>
          <w:szCs w:val="24"/>
        </w:rPr>
      </w:pPr>
    </w:p>
    <w:p w14:paraId="7FE66776" w14:textId="77777777" w:rsidR="00CA4813" w:rsidRDefault="00CA4813" w:rsidP="00CA4813">
      <w:pPr>
        <w:autoSpaceDE w:val="0"/>
        <w:autoSpaceDN w:val="0"/>
        <w:adjustRightInd w:val="0"/>
        <w:spacing w:after="0" w:line="240" w:lineRule="auto"/>
        <w:jc w:val="both"/>
        <w:rPr>
          <w:rFonts w:ascii="Times New Roman" w:hAnsi="Times New Roman" w:cs="Times New Roman"/>
          <w:sz w:val="24"/>
          <w:szCs w:val="24"/>
        </w:rPr>
      </w:pPr>
    </w:p>
    <w:p w14:paraId="451C26F5" w14:textId="77777777" w:rsidR="00CA4813" w:rsidRDefault="00CA4813" w:rsidP="00CA4813">
      <w:pPr>
        <w:autoSpaceDE w:val="0"/>
        <w:autoSpaceDN w:val="0"/>
        <w:adjustRightInd w:val="0"/>
        <w:spacing w:after="0" w:line="240" w:lineRule="auto"/>
        <w:jc w:val="both"/>
        <w:rPr>
          <w:rFonts w:ascii="Times New Roman" w:hAnsi="Times New Roman" w:cs="Times New Roman"/>
          <w:sz w:val="24"/>
          <w:szCs w:val="24"/>
        </w:rPr>
      </w:pPr>
    </w:p>
    <w:p w14:paraId="640F600A" w14:textId="77777777" w:rsidR="00CA4813" w:rsidRDefault="00CA4813" w:rsidP="00CA4813">
      <w:pPr>
        <w:autoSpaceDE w:val="0"/>
        <w:autoSpaceDN w:val="0"/>
        <w:adjustRightInd w:val="0"/>
        <w:spacing w:after="0" w:line="240" w:lineRule="auto"/>
        <w:jc w:val="both"/>
        <w:rPr>
          <w:rFonts w:ascii="Times New Roman" w:hAnsi="Times New Roman" w:cs="Times New Roman"/>
          <w:sz w:val="24"/>
          <w:szCs w:val="24"/>
        </w:rPr>
      </w:pPr>
    </w:p>
    <w:p w14:paraId="3CE45412" w14:textId="77777777" w:rsidR="00CA4813" w:rsidRDefault="00CA4813" w:rsidP="00CA4813">
      <w:pPr>
        <w:autoSpaceDE w:val="0"/>
        <w:autoSpaceDN w:val="0"/>
        <w:adjustRightInd w:val="0"/>
        <w:spacing w:after="0" w:line="240" w:lineRule="auto"/>
        <w:jc w:val="both"/>
        <w:rPr>
          <w:rFonts w:ascii="Times New Roman" w:hAnsi="Times New Roman" w:cs="Times New Roman"/>
          <w:sz w:val="24"/>
          <w:szCs w:val="24"/>
        </w:rPr>
      </w:pPr>
    </w:p>
    <w:p w14:paraId="1E7A1AB8" w14:textId="77777777" w:rsidR="00CA4813" w:rsidRDefault="00CA4813" w:rsidP="00CA4813">
      <w:pPr>
        <w:autoSpaceDE w:val="0"/>
        <w:autoSpaceDN w:val="0"/>
        <w:adjustRightInd w:val="0"/>
        <w:spacing w:after="0" w:line="240" w:lineRule="auto"/>
        <w:jc w:val="both"/>
        <w:rPr>
          <w:rFonts w:ascii="Times New Roman" w:hAnsi="Times New Roman" w:cs="Times New Roman"/>
          <w:sz w:val="24"/>
          <w:szCs w:val="24"/>
        </w:rPr>
      </w:pPr>
    </w:p>
    <w:p w14:paraId="4D5FD910" w14:textId="77777777" w:rsidR="00CA4813" w:rsidRDefault="00CA4813" w:rsidP="00CA4813">
      <w:pPr>
        <w:autoSpaceDE w:val="0"/>
        <w:autoSpaceDN w:val="0"/>
        <w:adjustRightInd w:val="0"/>
        <w:spacing w:after="0" w:line="240" w:lineRule="auto"/>
        <w:jc w:val="both"/>
        <w:rPr>
          <w:rFonts w:ascii="Times New Roman" w:hAnsi="Times New Roman" w:cs="Times New Roman"/>
          <w:sz w:val="24"/>
          <w:szCs w:val="24"/>
        </w:rPr>
      </w:pPr>
    </w:p>
    <w:p w14:paraId="71171AF1" w14:textId="17DE5344" w:rsidR="00CA4813" w:rsidRDefault="00CA4813" w:rsidP="00CA4813">
      <w:pPr>
        <w:autoSpaceDE w:val="0"/>
        <w:autoSpaceDN w:val="0"/>
        <w:adjustRightInd w:val="0"/>
        <w:spacing w:after="0" w:line="240" w:lineRule="auto"/>
        <w:jc w:val="both"/>
        <w:rPr>
          <w:rFonts w:ascii="Times New Roman" w:hAnsi="Times New Roman" w:cs="Times New Roman"/>
          <w:sz w:val="24"/>
          <w:szCs w:val="24"/>
        </w:rPr>
      </w:pPr>
      <w:r>
        <w:rPr>
          <w:noProof/>
        </w:rPr>
        <w:lastRenderedPageBreak/>
        <w:drawing>
          <wp:anchor distT="0" distB="0" distL="114300" distR="114300" simplePos="0" relativeHeight="251663360" behindDoc="1" locked="0" layoutInCell="1" allowOverlap="1" wp14:anchorId="53B4FC79" wp14:editId="61469550">
            <wp:simplePos x="0" y="0"/>
            <wp:positionH relativeFrom="column">
              <wp:posOffset>196215</wp:posOffset>
            </wp:positionH>
            <wp:positionV relativeFrom="paragraph">
              <wp:posOffset>222108</wp:posOffset>
            </wp:positionV>
            <wp:extent cx="5520055" cy="4005580"/>
            <wp:effectExtent l="0" t="0" r="4445" b="0"/>
            <wp:wrapTight wrapText="bothSides">
              <wp:wrapPolygon edited="0">
                <wp:start x="0" y="0"/>
                <wp:lineTo x="0" y="21470"/>
                <wp:lineTo x="21543" y="21470"/>
                <wp:lineTo x="215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l="3904" t="3827" r="3215" b="6309"/>
                    <a:stretch/>
                  </pic:blipFill>
                  <pic:spPr bwMode="auto">
                    <a:xfrm>
                      <a:off x="0" y="0"/>
                      <a:ext cx="5520055" cy="4005580"/>
                    </a:xfrm>
                    <a:prstGeom prst="rect">
                      <a:avLst/>
                    </a:prstGeom>
                    <a:noFill/>
                    <a:ln>
                      <a:noFill/>
                    </a:ln>
                    <a:extLst>
                      <a:ext uri="{53640926-AAD7-44D8-BBD7-CCE9431645EC}">
                        <a14:shadowObscured xmlns:a14="http://schemas.microsoft.com/office/drawing/2010/main"/>
                      </a:ext>
                    </a:extLst>
                  </pic:spPr>
                </pic:pic>
              </a:graphicData>
            </a:graphic>
          </wp:anchor>
        </w:drawing>
      </w:r>
    </w:p>
    <w:p w14:paraId="1E71917B" w14:textId="77777777" w:rsidR="00CA4813" w:rsidRDefault="00CA4813" w:rsidP="00CA4813">
      <w:pPr>
        <w:autoSpaceDE w:val="0"/>
        <w:autoSpaceDN w:val="0"/>
        <w:adjustRightInd w:val="0"/>
        <w:spacing w:after="0" w:line="240" w:lineRule="auto"/>
        <w:jc w:val="both"/>
        <w:rPr>
          <w:rFonts w:ascii="Times New Roman" w:hAnsi="Times New Roman" w:cs="Times New Roman"/>
          <w:sz w:val="24"/>
          <w:szCs w:val="24"/>
        </w:rPr>
      </w:pPr>
    </w:p>
    <w:p w14:paraId="05E6CDF7" w14:textId="77777777" w:rsidR="00CA4813" w:rsidRPr="005520CD" w:rsidRDefault="00CA4813" w:rsidP="00CA4813">
      <w:pPr>
        <w:autoSpaceDE w:val="0"/>
        <w:autoSpaceDN w:val="0"/>
        <w:adjustRightInd w:val="0"/>
        <w:spacing w:after="0" w:line="240" w:lineRule="auto"/>
        <w:jc w:val="both"/>
        <w:rPr>
          <w:rFonts w:ascii="Times New Roman" w:hAnsi="Times New Roman" w:cs="Times New Roman"/>
          <w:color w:val="000000"/>
          <w:sz w:val="24"/>
          <w:szCs w:val="24"/>
        </w:rPr>
      </w:pPr>
      <w:r w:rsidRPr="005520CD">
        <w:rPr>
          <w:rFonts w:ascii="Times New Roman" w:hAnsi="Times New Roman" w:cs="Times New Roman"/>
          <w:color w:val="000000"/>
          <w:sz w:val="24"/>
          <w:szCs w:val="24"/>
        </w:rPr>
        <w:t>Fig.5: Chorioallantoic membranes (CAM) inoculated with a homogenate of infected field samples showing yellowish-white pock lesions (A&amp;B) CAM of 1</w:t>
      </w:r>
      <w:r w:rsidRPr="005520CD">
        <w:rPr>
          <w:rFonts w:ascii="Times New Roman" w:hAnsi="Times New Roman" w:cs="Times New Roman"/>
          <w:color w:val="000000"/>
          <w:sz w:val="24"/>
          <w:szCs w:val="24"/>
          <w:vertAlign w:val="superscript"/>
        </w:rPr>
        <w:t>st</w:t>
      </w:r>
      <w:r w:rsidRPr="005520CD">
        <w:rPr>
          <w:rFonts w:ascii="Times New Roman" w:hAnsi="Times New Roman" w:cs="Times New Roman"/>
          <w:color w:val="000000"/>
          <w:sz w:val="24"/>
          <w:szCs w:val="24"/>
        </w:rPr>
        <w:t xml:space="preserve"> passage, (C) 2</w:t>
      </w:r>
      <w:r w:rsidRPr="005520CD">
        <w:rPr>
          <w:rFonts w:ascii="Times New Roman" w:hAnsi="Times New Roman" w:cs="Times New Roman"/>
          <w:color w:val="000000"/>
          <w:sz w:val="24"/>
          <w:szCs w:val="24"/>
          <w:vertAlign w:val="superscript"/>
        </w:rPr>
        <w:t>nd</w:t>
      </w:r>
      <w:r w:rsidRPr="005520CD">
        <w:rPr>
          <w:rFonts w:ascii="Times New Roman" w:hAnsi="Times New Roman" w:cs="Times New Roman"/>
          <w:color w:val="000000"/>
          <w:sz w:val="24"/>
          <w:szCs w:val="24"/>
        </w:rPr>
        <w:t xml:space="preserve">   passage CAM, (D&amp;E) yellow shadow of pocks on 3</w:t>
      </w:r>
      <w:r w:rsidRPr="005520CD">
        <w:rPr>
          <w:rFonts w:ascii="Times New Roman" w:hAnsi="Times New Roman" w:cs="Times New Roman"/>
          <w:color w:val="000000"/>
          <w:sz w:val="24"/>
          <w:szCs w:val="24"/>
          <w:vertAlign w:val="superscript"/>
        </w:rPr>
        <w:t>rd</w:t>
      </w:r>
      <w:r w:rsidRPr="005520CD">
        <w:rPr>
          <w:rFonts w:ascii="Times New Roman" w:hAnsi="Times New Roman" w:cs="Times New Roman"/>
          <w:color w:val="000000"/>
          <w:sz w:val="24"/>
          <w:szCs w:val="24"/>
        </w:rPr>
        <w:t xml:space="preserve"> passage egg (black arrow) and after harvesting the membrane showed aggregation of pocks, (F) 4</w:t>
      </w:r>
      <w:r w:rsidRPr="005520CD">
        <w:rPr>
          <w:rFonts w:ascii="Times New Roman" w:hAnsi="Times New Roman" w:cs="Times New Roman"/>
          <w:color w:val="000000"/>
          <w:sz w:val="24"/>
          <w:szCs w:val="24"/>
          <w:vertAlign w:val="superscript"/>
        </w:rPr>
        <w:t>th</w:t>
      </w:r>
      <w:r w:rsidRPr="005520CD">
        <w:rPr>
          <w:rFonts w:ascii="Times New Roman" w:hAnsi="Times New Roman" w:cs="Times New Roman"/>
          <w:color w:val="000000"/>
          <w:sz w:val="24"/>
          <w:szCs w:val="24"/>
        </w:rPr>
        <w:t xml:space="preserve"> passage CAM.</w:t>
      </w:r>
    </w:p>
    <w:p w14:paraId="02782BA4" w14:textId="1E2CBBFA" w:rsidR="00BD44E0" w:rsidRDefault="00BD44E0">
      <w:pPr>
        <w:rPr>
          <w:sz w:val="24"/>
          <w:szCs w:val="24"/>
        </w:rPr>
      </w:pPr>
      <w:r>
        <w:rPr>
          <w:sz w:val="24"/>
          <w:szCs w:val="24"/>
        </w:rPr>
        <w:br w:type="page"/>
      </w:r>
    </w:p>
    <w:p w14:paraId="39FC1489" w14:textId="77777777" w:rsidR="00BD44E0" w:rsidRDefault="00BD44E0" w:rsidP="00BD44E0">
      <w:pPr>
        <w:autoSpaceDE w:val="0"/>
        <w:autoSpaceDN w:val="0"/>
        <w:adjustRightInd w:val="0"/>
        <w:spacing w:after="0" w:line="276" w:lineRule="auto"/>
        <w:jc w:val="both"/>
        <w:rPr>
          <w:rFonts w:ascii="Times New Roman" w:hAnsi="Times New Roman"/>
          <w:b/>
          <w:bCs/>
          <w:sz w:val="28"/>
          <w:szCs w:val="28"/>
          <w:u w:val="single"/>
        </w:rPr>
      </w:pPr>
      <w:r>
        <w:rPr>
          <w:rFonts w:ascii="Times New Roman" w:hAnsi="Times New Roman"/>
          <w:b/>
          <w:bCs/>
          <w:sz w:val="28"/>
          <w:szCs w:val="28"/>
          <w:u w:val="single"/>
        </w:rPr>
        <w:lastRenderedPageBreak/>
        <w:t xml:space="preserve">6. </w:t>
      </w:r>
      <w:r w:rsidRPr="00065076">
        <w:rPr>
          <w:rFonts w:ascii="Times New Roman" w:hAnsi="Times New Roman"/>
          <w:b/>
          <w:bCs/>
          <w:sz w:val="28"/>
          <w:szCs w:val="28"/>
          <w:u w:val="single"/>
        </w:rPr>
        <w:t>References</w:t>
      </w:r>
    </w:p>
    <w:p w14:paraId="16ACA40A" w14:textId="77777777" w:rsidR="00BD44E0" w:rsidRPr="00853119" w:rsidRDefault="00BD44E0" w:rsidP="00BD44E0">
      <w:pPr>
        <w:pStyle w:val="ListParagraph"/>
        <w:numPr>
          <w:ilvl w:val="0"/>
          <w:numId w:val="1"/>
        </w:numPr>
        <w:spacing w:line="276" w:lineRule="auto"/>
        <w:jc w:val="both"/>
        <w:rPr>
          <w:rFonts w:ascii="Times New Roman" w:hAnsi="Times New Roman" w:cs="Times New Roman"/>
          <w:sz w:val="24"/>
          <w:szCs w:val="24"/>
        </w:rPr>
      </w:pPr>
      <w:r w:rsidRPr="00853119">
        <w:rPr>
          <w:rFonts w:ascii="Times New Roman" w:hAnsi="Times New Roman" w:cs="Times New Roman"/>
          <w:b/>
          <w:bCs/>
          <w:color w:val="222222"/>
          <w:sz w:val="24"/>
          <w:szCs w:val="24"/>
          <w:shd w:val="clear" w:color="auto" w:fill="FFFFFF"/>
        </w:rPr>
        <w:t>Ali, A., Mansour, S., Mohamed, M., Ali, H. and Shahin, A., 2014</w:t>
      </w:r>
      <w:r w:rsidRPr="00853119">
        <w:rPr>
          <w:rFonts w:ascii="Times New Roman" w:hAnsi="Times New Roman" w:cs="Times New Roman"/>
          <w:color w:val="222222"/>
          <w:sz w:val="24"/>
          <w:szCs w:val="24"/>
          <w:shd w:val="clear" w:color="auto" w:fill="FFFFFF"/>
        </w:rPr>
        <w:t>. Molecular characterization of thymidine kinase and glycoprotein G genes from a possible vaccine induced infectious laryngotracheitis outbreak in Egypt. </w:t>
      </w:r>
      <w:r w:rsidRPr="00853119">
        <w:rPr>
          <w:rFonts w:ascii="Times New Roman" w:hAnsi="Times New Roman" w:cs="Times New Roman"/>
          <w:i/>
          <w:iCs/>
          <w:color w:val="222222"/>
          <w:sz w:val="24"/>
          <w:szCs w:val="24"/>
          <w:shd w:val="clear" w:color="auto" w:fill="FFFFFF"/>
        </w:rPr>
        <w:t>Pak. Vet. J</w:t>
      </w:r>
      <w:r w:rsidRPr="00853119">
        <w:rPr>
          <w:rFonts w:ascii="Times New Roman" w:hAnsi="Times New Roman" w:cs="Times New Roman"/>
          <w:color w:val="222222"/>
          <w:sz w:val="24"/>
          <w:szCs w:val="24"/>
          <w:shd w:val="clear" w:color="auto" w:fill="FFFFFF"/>
        </w:rPr>
        <w:t>, </w:t>
      </w:r>
      <w:r w:rsidRPr="00853119">
        <w:rPr>
          <w:rFonts w:ascii="Times New Roman" w:hAnsi="Times New Roman" w:cs="Times New Roman"/>
          <w:i/>
          <w:iCs/>
          <w:color w:val="222222"/>
          <w:sz w:val="24"/>
          <w:szCs w:val="24"/>
          <w:shd w:val="clear" w:color="auto" w:fill="FFFFFF"/>
        </w:rPr>
        <w:t>34</w:t>
      </w:r>
      <w:r w:rsidRPr="00853119">
        <w:rPr>
          <w:rFonts w:ascii="Times New Roman" w:hAnsi="Times New Roman" w:cs="Times New Roman"/>
          <w:color w:val="222222"/>
          <w:sz w:val="24"/>
          <w:szCs w:val="24"/>
          <w:shd w:val="clear" w:color="auto" w:fill="FFFFFF"/>
        </w:rPr>
        <w:t>, pp.381-385.</w:t>
      </w:r>
    </w:p>
    <w:p w14:paraId="781DC60E" w14:textId="77777777" w:rsidR="00BD44E0" w:rsidRPr="00853119" w:rsidRDefault="00BD44E0" w:rsidP="00BD44E0">
      <w:pPr>
        <w:pStyle w:val="ListParagraph"/>
        <w:numPr>
          <w:ilvl w:val="0"/>
          <w:numId w:val="1"/>
        </w:numPr>
        <w:spacing w:line="276" w:lineRule="auto"/>
        <w:jc w:val="both"/>
        <w:rPr>
          <w:rFonts w:ascii="Times New Roman" w:hAnsi="Times New Roman" w:cs="Times New Roman"/>
          <w:sz w:val="24"/>
          <w:szCs w:val="24"/>
        </w:rPr>
      </w:pPr>
      <w:proofErr w:type="spellStart"/>
      <w:r w:rsidRPr="00853119">
        <w:rPr>
          <w:rFonts w:ascii="Times New Roman" w:hAnsi="Times New Roman" w:cs="Times New Roman"/>
          <w:b/>
          <w:bCs/>
          <w:color w:val="222222"/>
          <w:sz w:val="24"/>
          <w:szCs w:val="24"/>
          <w:shd w:val="clear" w:color="auto" w:fill="FFFFFF"/>
        </w:rPr>
        <w:t>Altschul</w:t>
      </w:r>
      <w:proofErr w:type="spellEnd"/>
      <w:r w:rsidRPr="00853119">
        <w:rPr>
          <w:rFonts w:ascii="Times New Roman" w:hAnsi="Times New Roman" w:cs="Times New Roman"/>
          <w:b/>
          <w:bCs/>
          <w:color w:val="222222"/>
          <w:sz w:val="24"/>
          <w:szCs w:val="24"/>
          <w:shd w:val="clear" w:color="auto" w:fill="FFFFFF"/>
        </w:rPr>
        <w:t>, S.F., Gish, W., Miller, W., Myers, E.W. and Lipman, D.J., 1990</w:t>
      </w:r>
      <w:r w:rsidRPr="00853119">
        <w:rPr>
          <w:rFonts w:ascii="Times New Roman" w:hAnsi="Times New Roman" w:cs="Times New Roman"/>
          <w:color w:val="222222"/>
          <w:sz w:val="24"/>
          <w:szCs w:val="24"/>
          <w:shd w:val="clear" w:color="auto" w:fill="FFFFFF"/>
        </w:rPr>
        <w:t>. Basic local alignment search tool. </w:t>
      </w:r>
      <w:r w:rsidRPr="00853119">
        <w:rPr>
          <w:rFonts w:ascii="Times New Roman" w:hAnsi="Times New Roman" w:cs="Times New Roman"/>
          <w:i/>
          <w:iCs/>
          <w:color w:val="222222"/>
          <w:sz w:val="24"/>
          <w:szCs w:val="24"/>
          <w:shd w:val="clear" w:color="auto" w:fill="FFFFFF"/>
        </w:rPr>
        <w:t>Journal of molecular biology</w:t>
      </w:r>
      <w:r w:rsidRPr="00853119">
        <w:rPr>
          <w:rFonts w:ascii="Times New Roman" w:hAnsi="Times New Roman" w:cs="Times New Roman"/>
          <w:color w:val="222222"/>
          <w:sz w:val="24"/>
          <w:szCs w:val="24"/>
          <w:shd w:val="clear" w:color="auto" w:fill="FFFFFF"/>
        </w:rPr>
        <w:t>, </w:t>
      </w:r>
      <w:r w:rsidRPr="00853119">
        <w:rPr>
          <w:rFonts w:ascii="Times New Roman" w:hAnsi="Times New Roman" w:cs="Times New Roman"/>
          <w:i/>
          <w:iCs/>
          <w:color w:val="222222"/>
          <w:sz w:val="24"/>
          <w:szCs w:val="24"/>
          <w:shd w:val="clear" w:color="auto" w:fill="FFFFFF"/>
        </w:rPr>
        <w:t>215</w:t>
      </w:r>
      <w:r w:rsidRPr="00853119">
        <w:rPr>
          <w:rFonts w:ascii="Times New Roman" w:hAnsi="Times New Roman" w:cs="Times New Roman"/>
          <w:color w:val="222222"/>
          <w:sz w:val="24"/>
          <w:szCs w:val="24"/>
          <w:shd w:val="clear" w:color="auto" w:fill="FFFFFF"/>
        </w:rPr>
        <w:t>(3), pp.403-410.</w:t>
      </w:r>
    </w:p>
    <w:p w14:paraId="294410A8" w14:textId="77777777" w:rsidR="00BD44E0" w:rsidRPr="00853119" w:rsidRDefault="00BD44E0" w:rsidP="00BD44E0">
      <w:pPr>
        <w:pStyle w:val="ListParagraph"/>
        <w:numPr>
          <w:ilvl w:val="0"/>
          <w:numId w:val="1"/>
        </w:numPr>
        <w:spacing w:line="276" w:lineRule="auto"/>
        <w:jc w:val="both"/>
        <w:rPr>
          <w:rFonts w:ascii="Times New Roman" w:hAnsi="Times New Roman" w:cs="Times New Roman"/>
          <w:sz w:val="24"/>
          <w:szCs w:val="24"/>
        </w:rPr>
      </w:pPr>
      <w:proofErr w:type="spellStart"/>
      <w:r w:rsidRPr="00853119">
        <w:rPr>
          <w:rFonts w:ascii="Times New Roman" w:hAnsi="Times New Roman" w:cs="Times New Roman"/>
          <w:b/>
          <w:bCs/>
          <w:color w:val="222222"/>
          <w:sz w:val="24"/>
          <w:szCs w:val="24"/>
          <w:shd w:val="clear" w:color="auto" w:fill="FFFFFF"/>
        </w:rPr>
        <w:t>Bagust</w:t>
      </w:r>
      <w:proofErr w:type="spellEnd"/>
      <w:r w:rsidRPr="00853119">
        <w:rPr>
          <w:rFonts w:ascii="Times New Roman" w:hAnsi="Times New Roman" w:cs="Times New Roman"/>
          <w:b/>
          <w:bCs/>
          <w:color w:val="222222"/>
          <w:sz w:val="24"/>
          <w:szCs w:val="24"/>
          <w:shd w:val="clear" w:color="auto" w:fill="FFFFFF"/>
        </w:rPr>
        <w:t>, T.J., Jones, R.C. and Guy, J.S., 2000</w:t>
      </w:r>
      <w:r w:rsidRPr="00853119">
        <w:rPr>
          <w:rFonts w:ascii="Times New Roman" w:hAnsi="Times New Roman" w:cs="Times New Roman"/>
          <w:color w:val="222222"/>
          <w:sz w:val="24"/>
          <w:szCs w:val="24"/>
          <w:shd w:val="clear" w:color="auto" w:fill="FFFFFF"/>
        </w:rPr>
        <w:t>. Avian infectious laryngotracheitis. </w:t>
      </w:r>
      <w:r w:rsidRPr="00853119">
        <w:rPr>
          <w:rFonts w:ascii="Times New Roman" w:hAnsi="Times New Roman" w:cs="Times New Roman"/>
          <w:i/>
          <w:iCs/>
          <w:color w:val="222222"/>
          <w:sz w:val="24"/>
          <w:szCs w:val="24"/>
          <w:shd w:val="clear" w:color="auto" w:fill="FFFFFF"/>
        </w:rPr>
        <w:t xml:space="preserve">Revue </w:t>
      </w:r>
      <w:proofErr w:type="spellStart"/>
      <w:r w:rsidRPr="00853119">
        <w:rPr>
          <w:rFonts w:ascii="Times New Roman" w:hAnsi="Times New Roman" w:cs="Times New Roman"/>
          <w:i/>
          <w:iCs/>
          <w:color w:val="222222"/>
          <w:sz w:val="24"/>
          <w:szCs w:val="24"/>
          <w:shd w:val="clear" w:color="auto" w:fill="FFFFFF"/>
        </w:rPr>
        <w:t>scientifique</w:t>
      </w:r>
      <w:proofErr w:type="spellEnd"/>
      <w:r w:rsidRPr="00853119">
        <w:rPr>
          <w:rFonts w:ascii="Times New Roman" w:hAnsi="Times New Roman" w:cs="Times New Roman"/>
          <w:i/>
          <w:iCs/>
          <w:color w:val="222222"/>
          <w:sz w:val="24"/>
          <w:szCs w:val="24"/>
          <w:shd w:val="clear" w:color="auto" w:fill="FFFFFF"/>
        </w:rPr>
        <w:t xml:space="preserve"> et technique (International Office of Epizootics)</w:t>
      </w:r>
      <w:r w:rsidRPr="00853119">
        <w:rPr>
          <w:rFonts w:ascii="Times New Roman" w:hAnsi="Times New Roman" w:cs="Times New Roman"/>
          <w:color w:val="222222"/>
          <w:sz w:val="24"/>
          <w:szCs w:val="24"/>
          <w:shd w:val="clear" w:color="auto" w:fill="FFFFFF"/>
        </w:rPr>
        <w:t>, </w:t>
      </w:r>
      <w:r w:rsidRPr="00853119">
        <w:rPr>
          <w:rFonts w:ascii="Times New Roman" w:hAnsi="Times New Roman" w:cs="Times New Roman"/>
          <w:i/>
          <w:iCs/>
          <w:color w:val="222222"/>
          <w:sz w:val="24"/>
          <w:szCs w:val="24"/>
          <w:shd w:val="clear" w:color="auto" w:fill="FFFFFF"/>
        </w:rPr>
        <w:t>19</w:t>
      </w:r>
      <w:r w:rsidRPr="00853119">
        <w:rPr>
          <w:rFonts w:ascii="Times New Roman" w:hAnsi="Times New Roman" w:cs="Times New Roman"/>
          <w:color w:val="222222"/>
          <w:sz w:val="24"/>
          <w:szCs w:val="24"/>
          <w:shd w:val="clear" w:color="auto" w:fill="FFFFFF"/>
        </w:rPr>
        <w:t>(2), pp.483-492.</w:t>
      </w:r>
    </w:p>
    <w:p w14:paraId="333FC364" w14:textId="77777777" w:rsidR="00BD44E0" w:rsidRPr="00853119" w:rsidRDefault="00BD44E0" w:rsidP="00BD44E0">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u w:val="single"/>
        </w:rPr>
      </w:pPr>
      <w:proofErr w:type="spellStart"/>
      <w:r w:rsidRPr="00853119">
        <w:rPr>
          <w:rFonts w:ascii="Times New Roman" w:hAnsi="Times New Roman" w:cs="Times New Roman"/>
          <w:b/>
          <w:bCs/>
          <w:color w:val="222222"/>
          <w:sz w:val="24"/>
          <w:szCs w:val="24"/>
          <w:shd w:val="clear" w:color="auto" w:fill="FFFFFF"/>
        </w:rPr>
        <w:t>Bayoumi</w:t>
      </w:r>
      <w:proofErr w:type="spellEnd"/>
      <w:r w:rsidRPr="00853119">
        <w:rPr>
          <w:rFonts w:ascii="Times New Roman" w:hAnsi="Times New Roman" w:cs="Times New Roman"/>
          <w:b/>
          <w:bCs/>
          <w:color w:val="222222"/>
          <w:sz w:val="24"/>
          <w:szCs w:val="24"/>
          <w:shd w:val="clear" w:color="auto" w:fill="FFFFFF"/>
        </w:rPr>
        <w:t xml:space="preserve">, M., El-Saied, M., Amer, H., </w:t>
      </w:r>
      <w:proofErr w:type="spellStart"/>
      <w:r w:rsidRPr="00853119">
        <w:rPr>
          <w:rFonts w:ascii="Times New Roman" w:hAnsi="Times New Roman" w:cs="Times New Roman"/>
          <w:b/>
          <w:bCs/>
          <w:color w:val="222222"/>
          <w:sz w:val="24"/>
          <w:szCs w:val="24"/>
          <w:shd w:val="clear" w:color="auto" w:fill="FFFFFF"/>
        </w:rPr>
        <w:t>Bastami</w:t>
      </w:r>
      <w:proofErr w:type="spellEnd"/>
      <w:r w:rsidRPr="00853119">
        <w:rPr>
          <w:rFonts w:ascii="Times New Roman" w:hAnsi="Times New Roman" w:cs="Times New Roman"/>
          <w:b/>
          <w:bCs/>
          <w:color w:val="222222"/>
          <w:sz w:val="24"/>
          <w:szCs w:val="24"/>
          <w:shd w:val="clear" w:color="auto" w:fill="FFFFFF"/>
        </w:rPr>
        <w:t xml:space="preserve">, M., </w:t>
      </w:r>
      <w:proofErr w:type="spellStart"/>
      <w:r w:rsidRPr="00853119">
        <w:rPr>
          <w:rFonts w:ascii="Times New Roman" w:hAnsi="Times New Roman" w:cs="Times New Roman"/>
          <w:b/>
          <w:bCs/>
          <w:color w:val="222222"/>
          <w:sz w:val="24"/>
          <w:szCs w:val="24"/>
          <w:shd w:val="clear" w:color="auto" w:fill="FFFFFF"/>
        </w:rPr>
        <w:t>Sakr</w:t>
      </w:r>
      <w:proofErr w:type="spellEnd"/>
      <w:r w:rsidRPr="00853119">
        <w:rPr>
          <w:rFonts w:ascii="Times New Roman" w:hAnsi="Times New Roman" w:cs="Times New Roman"/>
          <w:b/>
          <w:bCs/>
          <w:color w:val="222222"/>
          <w:sz w:val="24"/>
          <w:szCs w:val="24"/>
          <w:shd w:val="clear" w:color="auto" w:fill="FFFFFF"/>
        </w:rPr>
        <w:t>, E.E. and El-</w:t>
      </w:r>
      <w:proofErr w:type="spellStart"/>
      <w:r w:rsidRPr="00853119">
        <w:rPr>
          <w:rFonts w:ascii="Times New Roman" w:hAnsi="Times New Roman" w:cs="Times New Roman"/>
          <w:b/>
          <w:bCs/>
          <w:color w:val="222222"/>
          <w:sz w:val="24"/>
          <w:szCs w:val="24"/>
          <w:shd w:val="clear" w:color="auto" w:fill="FFFFFF"/>
        </w:rPr>
        <w:t>Mahdy</w:t>
      </w:r>
      <w:proofErr w:type="spellEnd"/>
      <w:r w:rsidRPr="00853119">
        <w:rPr>
          <w:rFonts w:ascii="Times New Roman" w:hAnsi="Times New Roman" w:cs="Times New Roman"/>
          <w:b/>
          <w:bCs/>
          <w:color w:val="222222"/>
          <w:sz w:val="24"/>
          <w:szCs w:val="24"/>
          <w:shd w:val="clear" w:color="auto" w:fill="FFFFFF"/>
        </w:rPr>
        <w:t>, M., 2020</w:t>
      </w:r>
      <w:r w:rsidRPr="00853119">
        <w:rPr>
          <w:rFonts w:ascii="Times New Roman" w:hAnsi="Times New Roman" w:cs="Times New Roman"/>
          <w:color w:val="222222"/>
          <w:sz w:val="24"/>
          <w:szCs w:val="24"/>
          <w:shd w:val="clear" w:color="auto" w:fill="FFFFFF"/>
        </w:rPr>
        <w:t>. Molecular characterization and genetic diversity of the infectious laryngotracheitis virus strains circulating in Egypt during the outbreaks of 2018 and 2019. </w:t>
      </w:r>
      <w:r w:rsidRPr="00853119">
        <w:rPr>
          <w:rFonts w:ascii="Times New Roman" w:hAnsi="Times New Roman" w:cs="Times New Roman"/>
          <w:i/>
          <w:iCs/>
          <w:color w:val="222222"/>
          <w:sz w:val="24"/>
          <w:szCs w:val="24"/>
          <w:shd w:val="clear" w:color="auto" w:fill="FFFFFF"/>
        </w:rPr>
        <w:t>Archives of virology</w:t>
      </w:r>
      <w:r w:rsidRPr="00853119">
        <w:rPr>
          <w:rFonts w:ascii="Times New Roman" w:hAnsi="Times New Roman" w:cs="Times New Roman"/>
          <w:color w:val="222222"/>
          <w:sz w:val="24"/>
          <w:szCs w:val="24"/>
          <w:shd w:val="clear" w:color="auto" w:fill="FFFFFF"/>
        </w:rPr>
        <w:t>, </w:t>
      </w:r>
      <w:r w:rsidRPr="00853119">
        <w:rPr>
          <w:rFonts w:ascii="Times New Roman" w:hAnsi="Times New Roman" w:cs="Times New Roman"/>
          <w:i/>
          <w:iCs/>
          <w:color w:val="222222"/>
          <w:sz w:val="24"/>
          <w:szCs w:val="24"/>
          <w:shd w:val="clear" w:color="auto" w:fill="FFFFFF"/>
        </w:rPr>
        <w:t>165</w:t>
      </w:r>
      <w:r w:rsidRPr="00853119">
        <w:rPr>
          <w:rFonts w:ascii="Times New Roman" w:hAnsi="Times New Roman" w:cs="Times New Roman"/>
          <w:color w:val="222222"/>
          <w:sz w:val="24"/>
          <w:szCs w:val="24"/>
          <w:shd w:val="clear" w:color="auto" w:fill="FFFFFF"/>
        </w:rPr>
        <w:t>(3), pp.661-670.</w:t>
      </w:r>
    </w:p>
    <w:p w14:paraId="30379C4F" w14:textId="77777777" w:rsidR="00BD44E0" w:rsidRPr="00853119" w:rsidRDefault="00BD44E0" w:rsidP="00BD44E0">
      <w:pPr>
        <w:pStyle w:val="ListParagraph"/>
        <w:numPr>
          <w:ilvl w:val="0"/>
          <w:numId w:val="1"/>
        </w:numPr>
        <w:spacing w:line="276" w:lineRule="auto"/>
        <w:jc w:val="both"/>
        <w:rPr>
          <w:rFonts w:ascii="Times New Roman" w:hAnsi="Times New Roman" w:cs="Times New Roman"/>
          <w:sz w:val="24"/>
          <w:szCs w:val="24"/>
        </w:rPr>
      </w:pPr>
      <w:proofErr w:type="spellStart"/>
      <w:r w:rsidRPr="00853119">
        <w:rPr>
          <w:rFonts w:ascii="Times New Roman" w:hAnsi="Times New Roman" w:cs="Times New Roman"/>
          <w:b/>
          <w:bCs/>
          <w:color w:val="222222"/>
          <w:sz w:val="24"/>
          <w:szCs w:val="24"/>
          <w:shd w:val="clear" w:color="auto" w:fill="FFFFFF"/>
        </w:rPr>
        <w:t>Chacón</w:t>
      </w:r>
      <w:proofErr w:type="spellEnd"/>
      <w:r w:rsidRPr="00853119">
        <w:rPr>
          <w:rFonts w:ascii="Times New Roman" w:hAnsi="Times New Roman" w:cs="Times New Roman"/>
          <w:b/>
          <w:bCs/>
          <w:color w:val="222222"/>
          <w:sz w:val="24"/>
          <w:szCs w:val="24"/>
          <w:shd w:val="clear" w:color="auto" w:fill="FFFFFF"/>
        </w:rPr>
        <w:t>, J.L. and Ferreira, A.J.P., 2009</w:t>
      </w:r>
      <w:r w:rsidRPr="00853119">
        <w:rPr>
          <w:rFonts w:ascii="Times New Roman" w:hAnsi="Times New Roman" w:cs="Times New Roman"/>
          <w:color w:val="222222"/>
          <w:sz w:val="24"/>
          <w:szCs w:val="24"/>
          <w:shd w:val="clear" w:color="auto" w:fill="FFFFFF"/>
        </w:rPr>
        <w:t>. Differentiation of field isolates and vaccine strains of infectious laryngotracheitis virus by DNA sequencing. </w:t>
      </w:r>
      <w:r w:rsidRPr="00853119">
        <w:rPr>
          <w:rFonts w:ascii="Times New Roman" w:hAnsi="Times New Roman" w:cs="Times New Roman"/>
          <w:i/>
          <w:iCs/>
          <w:color w:val="222222"/>
          <w:sz w:val="24"/>
          <w:szCs w:val="24"/>
          <w:shd w:val="clear" w:color="auto" w:fill="FFFFFF"/>
        </w:rPr>
        <w:t>Vaccine</w:t>
      </w:r>
      <w:r w:rsidRPr="00853119">
        <w:rPr>
          <w:rFonts w:ascii="Times New Roman" w:hAnsi="Times New Roman" w:cs="Times New Roman"/>
          <w:color w:val="222222"/>
          <w:sz w:val="24"/>
          <w:szCs w:val="24"/>
          <w:shd w:val="clear" w:color="auto" w:fill="FFFFFF"/>
        </w:rPr>
        <w:t>, </w:t>
      </w:r>
      <w:r w:rsidRPr="00853119">
        <w:rPr>
          <w:rFonts w:ascii="Times New Roman" w:hAnsi="Times New Roman" w:cs="Times New Roman"/>
          <w:i/>
          <w:iCs/>
          <w:color w:val="222222"/>
          <w:sz w:val="24"/>
          <w:szCs w:val="24"/>
          <w:shd w:val="clear" w:color="auto" w:fill="FFFFFF"/>
        </w:rPr>
        <w:t>27</w:t>
      </w:r>
      <w:r w:rsidRPr="00853119">
        <w:rPr>
          <w:rFonts w:ascii="Times New Roman" w:hAnsi="Times New Roman" w:cs="Times New Roman"/>
          <w:color w:val="222222"/>
          <w:sz w:val="24"/>
          <w:szCs w:val="24"/>
          <w:shd w:val="clear" w:color="auto" w:fill="FFFFFF"/>
        </w:rPr>
        <w:t>(48), pp.6731-6738.</w:t>
      </w:r>
    </w:p>
    <w:p w14:paraId="60745964" w14:textId="77777777" w:rsidR="00BD44E0" w:rsidRPr="00853119" w:rsidRDefault="00BD44E0" w:rsidP="00BD44E0">
      <w:pPr>
        <w:pStyle w:val="ListParagraph"/>
        <w:numPr>
          <w:ilvl w:val="0"/>
          <w:numId w:val="1"/>
        </w:numPr>
        <w:spacing w:line="276" w:lineRule="auto"/>
        <w:jc w:val="both"/>
        <w:rPr>
          <w:rFonts w:ascii="Times New Roman" w:hAnsi="Times New Roman" w:cs="Times New Roman"/>
          <w:sz w:val="24"/>
          <w:szCs w:val="24"/>
        </w:rPr>
      </w:pPr>
      <w:r w:rsidRPr="00853119">
        <w:rPr>
          <w:rFonts w:ascii="Times New Roman" w:hAnsi="Times New Roman" w:cs="Times New Roman"/>
          <w:b/>
          <w:bCs/>
          <w:color w:val="222222"/>
          <w:sz w:val="24"/>
          <w:szCs w:val="24"/>
          <w:shd w:val="clear" w:color="auto" w:fill="FFFFFF"/>
        </w:rPr>
        <w:t xml:space="preserve">Chacon, J.L., </w:t>
      </w:r>
      <w:proofErr w:type="spellStart"/>
      <w:r w:rsidRPr="00853119">
        <w:rPr>
          <w:rFonts w:ascii="Times New Roman" w:hAnsi="Times New Roman" w:cs="Times New Roman"/>
          <w:b/>
          <w:bCs/>
          <w:color w:val="222222"/>
          <w:sz w:val="24"/>
          <w:szCs w:val="24"/>
          <w:shd w:val="clear" w:color="auto" w:fill="FFFFFF"/>
        </w:rPr>
        <w:t>Mizuma</w:t>
      </w:r>
      <w:proofErr w:type="spellEnd"/>
      <w:r w:rsidRPr="00853119">
        <w:rPr>
          <w:rFonts w:ascii="Times New Roman" w:hAnsi="Times New Roman" w:cs="Times New Roman"/>
          <w:b/>
          <w:bCs/>
          <w:color w:val="222222"/>
          <w:sz w:val="24"/>
          <w:szCs w:val="24"/>
          <w:shd w:val="clear" w:color="auto" w:fill="FFFFFF"/>
        </w:rPr>
        <w:t xml:space="preserve">, M.Y. and </w:t>
      </w:r>
      <w:proofErr w:type="spellStart"/>
      <w:r w:rsidRPr="00853119">
        <w:rPr>
          <w:rFonts w:ascii="Times New Roman" w:hAnsi="Times New Roman" w:cs="Times New Roman"/>
          <w:b/>
          <w:bCs/>
          <w:color w:val="222222"/>
          <w:sz w:val="24"/>
          <w:szCs w:val="24"/>
          <w:shd w:val="clear" w:color="auto" w:fill="FFFFFF"/>
        </w:rPr>
        <w:t>Piantino</w:t>
      </w:r>
      <w:proofErr w:type="spellEnd"/>
      <w:r w:rsidRPr="00853119">
        <w:rPr>
          <w:rFonts w:ascii="Times New Roman" w:hAnsi="Times New Roman" w:cs="Times New Roman"/>
          <w:b/>
          <w:bCs/>
          <w:color w:val="222222"/>
          <w:sz w:val="24"/>
          <w:szCs w:val="24"/>
          <w:shd w:val="clear" w:color="auto" w:fill="FFFFFF"/>
        </w:rPr>
        <w:t xml:space="preserve"> Ferreira, A.J., 2010</w:t>
      </w:r>
      <w:r w:rsidRPr="00853119">
        <w:rPr>
          <w:rFonts w:ascii="Times New Roman" w:hAnsi="Times New Roman" w:cs="Times New Roman"/>
          <w:color w:val="222222"/>
          <w:sz w:val="24"/>
          <w:szCs w:val="24"/>
          <w:shd w:val="clear" w:color="auto" w:fill="FFFFFF"/>
        </w:rPr>
        <w:t>. Characterization by restriction fragment length polymorphism and sequence analysis of field and vaccine strains of infectious laryngotracheitis virus involved in severe outbreaks. </w:t>
      </w:r>
      <w:r w:rsidRPr="00853119">
        <w:rPr>
          <w:rFonts w:ascii="Times New Roman" w:hAnsi="Times New Roman" w:cs="Times New Roman"/>
          <w:i/>
          <w:iCs/>
          <w:color w:val="222222"/>
          <w:sz w:val="24"/>
          <w:szCs w:val="24"/>
          <w:shd w:val="clear" w:color="auto" w:fill="FFFFFF"/>
        </w:rPr>
        <w:t>Avian Pathology</w:t>
      </w:r>
      <w:r w:rsidRPr="00853119">
        <w:rPr>
          <w:rFonts w:ascii="Times New Roman" w:hAnsi="Times New Roman" w:cs="Times New Roman"/>
          <w:color w:val="222222"/>
          <w:sz w:val="24"/>
          <w:szCs w:val="24"/>
          <w:shd w:val="clear" w:color="auto" w:fill="FFFFFF"/>
        </w:rPr>
        <w:t>, </w:t>
      </w:r>
      <w:r w:rsidRPr="00853119">
        <w:rPr>
          <w:rFonts w:ascii="Times New Roman" w:hAnsi="Times New Roman" w:cs="Times New Roman"/>
          <w:i/>
          <w:iCs/>
          <w:color w:val="222222"/>
          <w:sz w:val="24"/>
          <w:szCs w:val="24"/>
          <w:shd w:val="clear" w:color="auto" w:fill="FFFFFF"/>
        </w:rPr>
        <w:t>39</w:t>
      </w:r>
      <w:r w:rsidRPr="00853119">
        <w:rPr>
          <w:rFonts w:ascii="Times New Roman" w:hAnsi="Times New Roman" w:cs="Times New Roman"/>
          <w:color w:val="222222"/>
          <w:sz w:val="24"/>
          <w:szCs w:val="24"/>
          <w:shd w:val="clear" w:color="auto" w:fill="FFFFFF"/>
        </w:rPr>
        <w:t>(6), pp.425-433.</w:t>
      </w:r>
    </w:p>
    <w:p w14:paraId="6A96313C" w14:textId="77777777" w:rsidR="00BD44E0" w:rsidRPr="00853119" w:rsidRDefault="00BD44E0" w:rsidP="00BD44E0">
      <w:pPr>
        <w:pStyle w:val="ListParagraph"/>
        <w:numPr>
          <w:ilvl w:val="0"/>
          <w:numId w:val="1"/>
        </w:numPr>
        <w:spacing w:line="276" w:lineRule="auto"/>
        <w:jc w:val="both"/>
        <w:rPr>
          <w:rFonts w:ascii="Times New Roman" w:hAnsi="Times New Roman" w:cs="Times New Roman"/>
          <w:sz w:val="24"/>
          <w:szCs w:val="24"/>
        </w:rPr>
      </w:pPr>
      <w:r w:rsidRPr="00853119">
        <w:rPr>
          <w:rFonts w:ascii="Times New Roman" w:hAnsi="Times New Roman" w:cs="Times New Roman"/>
          <w:b/>
          <w:bCs/>
          <w:color w:val="222222"/>
          <w:sz w:val="24"/>
          <w:szCs w:val="24"/>
          <w:shd w:val="clear" w:color="auto" w:fill="FFFFFF"/>
        </w:rPr>
        <w:t>Chang, P.C., Lee, Y.L., Shien, J.H. and Shieh, H.K., 1997</w:t>
      </w:r>
      <w:r w:rsidRPr="00853119">
        <w:rPr>
          <w:rFonts w:ascii="Times New Roman" w:hAnsi="Times New Roman" w:cs="Times New Roman"/>
          <w:color w:val="222222"/>
          <w:sz w:val="24"/>
          <w:szCs w:val="24"/>
          <w:shd w:val="clear" w:color="auto" w:fill="FFFFFF"/>
        </w:rPr>
        <w:t>. Rapid differentiation of vaccine strains and field isolates of infectious laryngotracheitis virus by restriction fragment length polymorphism of PCR products. </w:t>
      </w:r>
      <w:r w:rsidRPr="00853119">
        <w:rPr>
          <w:rFonts w:ascii="Times New Roman" w:hAnsi="Times New Roman" w:cs="Times New Roman"/>
          <w:i/>
          <w:iCs/>
          <w:color w:val="222222"/>
          <w:sz w:val="24"/>
          <w:szCs w:val="24"/>
          <w:shd w:val="clear" w:color="auto" w:fill="FFFFFF"/>
        </w:rPr>
        <w:t>Journal of virological methods</w:t>
      </w:r>
      <w:r w:rsidRPr="00853119">
        <w:rPr>
          <w:rFonts w:ascii="Times New Roman" w:hAnsi="Times New Roman" w:cs="Times New Roman"/>
          <w:color w:val="222222"/>
          <w:sz w:val="24"/>
          <w:szCs w:val="24"/>
          <w:shd w:val="clear" w:color="auto" w:fill="FFFFFF"/>
        </w:rPr>
        <w:t>, </w:t>
      </w:r>
      <w:r w:rsidRPr="00853119">
        <w:rPr>
          <w:rFonts w:ascii="Times New Roman" w:hAnsi="Times New Roman" w:cs="Times New Roman"/>
          <w:i/>
          <w:iCs/>
          <w:color w:val="222222"/>
          <w:sz w:val="24"/>
          <w:szCs w:val="24"/>
          <w:shd w:val="clear" w:color="auto" w:fill="FFFFFF"/>
        </w:rPr>
        <w:t>66</w:t>
      </w:r>
      <w:r w:rsidRPr="00853119">
        <w:rPr>
          <w:rFonts w:ascii="Times New Roman" w:hAnsi="Times New Roman" w:cs="Times New Roman"/>
          <w:color w:val="222222"/>
          <w:sz w:val="24"/>
          <w:szCs w:val="24"/>
          <w:shd w:val="clear" w:color="auto" w:fill="FFFFFF"/>
        </w:rPr>
        <w:t>(2), pp.179-186.</w:t>
      </w:r>
    </w:p>
    <w:p w14:paraId="1EEBB7D2" w14:textId="77777777" w:rsidR="00BD44E0" w:rsidRPr="00853119" w:rsidRDefault="00BD44E0" w:rsidP="00BD44E0">
      <w:pPr>
        <w:pStyle w:val="ListParagraph"/>
        <w:numPr>
          <w:ilvl w:val="0"/>
          <w:numId w:val="1"/>
        </w:numPr>
        <w:spacing w:line="276" w:lineRule="auto"/>
        <w:jc w:val="both"/>
        <w:rPr>
          <w:rFonts w:ascii="Times New Roman" w:hAnsi="Times New Roman" w:cs="Times New Roman"/>
          <w:sz w:val="24"/>
          <w:szCs w:val="24"/>
        </w:rPr>
      </w:pPr>
      <w:r w:rsidRPr="00853119">
        <w:rPr>
          <w:rFonts w:ascii="Times New Roman" w:hAnsi="Times New Roman" w:cs="Times New Roman"/>
          <w:b/>
          <w:bCs/>
          <w:sz w:val="24"/>
          <w:szCs w:val="24"/>
        </w:rPr>
        <w:t>García M., 2008</w:t>
      </w:r>
      <w:r w:rsidRPr="00853119">
        <w:rPr>
          <w:rFonts w:ascii="Times New Roman" w:hAnsi="Times New Roman" w:cs="Times New Roman"/>
          <w:sz w:val="24"/>
          <w:szCs w:val="24"/>
        </w:rPr>
        <w:t xml:space="preserve">. Laryngotracheitis. In: </w:t>
      </w:r>
      <w:proofErr w:type="spellStart"/>
      <w:r w:rsidRPr="00853119">
        <w:rPr>
          <w:rFonts w:ascii="Times New Roman" w:hAnsi="Times New Roman" w:cs="Times New Roman"/>
          <w:sz w:val="24"/>
          <w:szCs w:val="24"/>
        </w:rPr>
        <w:t>Saif</w:t>
      </w:r>
      <w:proofErr w:type="spellEnd"/>
      <w:r w:rsidRPr="00853119">
        <w:rPr>
          <w:rFonts w:ascii="Times New Roman" w:hAnsi="Times New Roman" w:cs="Times New Roman"/>
          <w:sz w:val="24"/>
          <w:szCs w:val="24"/>
        </w:rPr>
        <w:t xml:space="preserve"> YM, </w:t>
      </w:r>
      <w:proofErr w:type="spellStart"/>
      <w:r w:rsidRPr="00853119">
        <w:rPr>
          <w:rFonts w:ascii="Times New Roman" w:hAnsi="Times New Roman" w:cs="Times New Roman"/>
          <w:sz w:val="24"/>
          <w:szCs w:val="24"/>
        </w:rPr>
        <w:t>Fadly</w:t>
      </w:r>
      <w:proofErr w:type="spellEnd"/>
      <w:r w:rsidRPr="00853119">
        <w:rPr>
          <w:rFonts w:ascii="Times New Roman" w:hAnsi="Times New Roman" w:cs="Times New Roman"/>
          <w:sz w:val="24"/>
          <w:szCs w:val="24"/>
        </w:rPr>
        <w:t xml:space="preserve"> AM, Glisson JR, McDougald LR, Nolan LK, Swayne DE (eds) Diseases of poultry, 12th </w:t>
      </w:r>
      <w:proofErr w:type="spellStart"/>
      <w:r w:rsidRPr="00853119">
        <w:rPr>
          <w:rFonts w:ascii="Times New Roman" w:hAnsi="Times New Roman" w:cs="Times New Roman"/>
          <w:sz w:val="24"/>
          <w:szCs w:val="24"/>
        </w:rPr>
        <w:t>edn</w:t>
      </w:r>
      <w:proofErr w:type="spellEnd"/>
      <w:r w:rsidRPr="00853119">
        <w:rPr>
          <w:rFonts w:ascii="Times New Roman" w:hAnsi="Times New Roman" w:cs="Times New Roman"/>
          <w:sz w:val="24"/>
          <w:szCs w:val="24"/>
        </w:rPr>
        <w:t>. Blackwell Publishing, Oxford, pp. 137–152</w:t>
      </w:r>
    </w:p>
    <w:p w14:paraId="53F7B1C7" w14:textId="77777777" w:rsidR="00BD44E0" w:rsidRPr="00853119" w:rsidRDefault="00BD44E0" w:rsidP="00BD44E0">
      <w:pPr>
        <w:pStyle w:val="ListParagraph"/>
        <w:numPr>
          <w:ilvl w:val="0"/>
          <w:numId w:val="1"/>
        </w:numPr>
        <w:spacing w:line="276" w:lineRule="auto"/>
        <w:jc w:val="both"/>
        <w:rPr>
          <w:rFonts w:ascii="Times New Roman" w:hAnsi="Times New Roman" w:cs="Times New Roman"/>
          <w:sz w:val="24"/>
          <w:szCs w:val="24"/>
        </w:rPr>
      </w:pPr>
      <w:r w:rsidRPr="00853119">
        <w:rPr>
          <w:rFonts w:ascii="Times New Roman" w:hAnsi="Times New Roman" w:cs="Times New Roman"/>
          <w:b/>
          <w:bCs/>
          <w:color w:val="222222"/>
          <w:sz w:val="24"/>
          <w:szCs w:val="24"/>
          <w:shd w:val="clear" w:color="auto" w:fill="FFFFFF"/>
        </w:rPr>
        <w:t>Guy, J.S., Barnes, H.J. and Smith, L., 1991</w:t>
      </w:r>
      <w:r w:rsidRPr="00853119">
        <w:rPr>
          <w:rFonts w:ascii="Times New Roman" w:hAnsi="Times New Roman" w:cs="Times New Roman"/>
          <w:color w:val="222222"/>
          <w:sz w:val="24"/>
          <w:szCs w:val="24"/>
          <w:shd w:val="clear" w:color="auto" w:fill="FFFFFF"/>
        </w:rPr>
        <w:t>. Increased virulence of modified-live infectious laryngotracheitis vaccine virus following bird-to-bird passage. </w:t>
      </w:r>
      <w:r w:rsidRPr="00853119">
        <w:rPr>
          <w:rFonts w:ascii="Times New Roman" w:hAnsi="Times New Roman" w:cs="Times New Roman"/>
          <w:i/>
          <w:iCs/>
          <w:color w:val="222222"/>
          <w:sz w:val="24"/>
          <w:szCs w:val="24"/>
          <w:shd w:val="clear" w:color="auto" w:fill="FFFFFF"/>
        </w:rPr>
        <w:t>Avian diseases</w:t>
      </w:r>
      <w:r w:rsidRPr="00853119">
        <w:rPr>
          <w:rFonts w:ascii="Times New Roman" w:hAnsi="Times New Roman" w:cs="Times New Roman"/>
          <w:color w:val="222222"/>
          <w:sz w:val="24"/>
          <w:szCs w:val="24"/>
          <w:shd w:val="clear" w:color="auto" w:fill="FFFFFF"/>
        </w:rPr>
        <w:t>, pp.348-355.</w:t>
      </w:r>
    </w:p>
    <w:p w14:paraId="606C0BDD" w14:textId="77777777" w:rsidR="00BD44E0" w:rsidRPr="00853119" w:rsidRDefault="00BD44E0" w:rsidP="00BD44E0">
      <w:pPr>
        <w:pStyle w:val="ListParagraph"/>
        <w:numPr>
          <w:ilvl w:val="0"/>
          <w:numId w:val="1"/>
        </w:numPr>
        <w:autoSpaceDE w:val="0"/>
        <w:autoSpaceDN w:val="0"/>
        <w:adjustRightInd w:val="0"/>
        <w:spacing w:after="0" w:line="276" w:lineRule="auto"/>
        <w:jc w:val="both"/>
        <w:rPr>
          <w:rFonts w:ascii="Times New Roman" w:hAnsi="Times New Roman" w:cs="Times New Roman"/>
          <w:sz w:val="24"/>
          <w:szCs w:val="24"/>
          <w:u w:val="single"/>
        </w:rPr>
      </w:pPr>
      <w:r w:rsidRPr="00853119">
        <w:rPr>
          <w:rFonts w:ascii="Times New Roman" w:hAnsi="Times New Roman" w:cs="Times New Roman"/>
          <w:b/>
          <w:bCs/>
          <w:sz w:val="24"/>
          <w:szCs w:val="24"/>
        </w:rPr>
        <w:t xml:space="preserve">Guy J.S. and </w:t>
      </w:r>
      <w:proofErr w:type="spellStart"/>
      <w:r w:rsidRPr="00853119">
        <w:rPr>
          <w:rFonts w:ascii="Times New Roman" w:hAnsi="Times New Roman" w:cs="Times New Roman"/>
          <w:b/>
          <w:bCs/>
          <w:sz w:val="24"/>
          <w:szCs w:val="24"/>
        </w:rPr>
        <w:t>Bagust</w:t>
      </w:r>
      <w:proofErr w:type="spellEnd"/>
      <w:r w:rsidRPr="00853119">
        <w:rPr>
          <w:rFonts w:ascii="Times New Roman" w:hAnsi="Times New Roman" w:cs="Times New Roman"/>
          <w:b/>
          <w:bCs/>
          <w:sz w:val="24"/>
          <w:szCs w:val="24"/>
        </w:rPr>
        <w:t xml:space="preserve"> T.J., 2003</w:t>
      </w:r>
      <w:r w:rsidRPr="00853119">
        <w:rPr>
          <w:rFonts w:ascii="Times New Roman" w:hAnsi="Times New Roman" w:cs="Times New Roman"/>
          <w:sz w:val="24"/>
          <w:szCs w:val="24"/>
        </w:rPr>
        <w:t xml:space="preserve">. Laryngotracheitis. </w:t>
      </w:r>
      <w:r w:rsidRPr="00853119">
        <w:rPr>
          <w:rFonts w:ascii="Times New Roman" w:hAnsi="Times New Roman" w:cs="Times New Roman"/>
          <w:i/>
          <w:iCs/>
          <w:sz w:val="24"/>
          <w:szCs w:val="24"/>
        </w:rPr>
        <w:t xml:space="preserve">In: </w:t>
      </w:r>
      <w:r w:rsidRPr="00853119">
        <w:rPr>
          <w:rFonts w:ascii="Times New Roman" w:hAnsi="Times New Roman" w:cs="Times New Roman"/>
          <w:sz w:val="24"/>
          <w:szCs w:val="24"/>
        </w:rPr>
        <w:t xml:space="preserve">Diseases of Poultry, Eleventh Edition, </w:t>
      </w:r>
      <w:proofErr w:type="spellStart"/>
      <w:r w:rsidRPr="00853119">
        <w:rPr>
          <w:rFonts w:ascii="Times New Roman" w:hAnsi="Times New Roman" w:cs="Times New Roman"/>
          <w:sz w:val="24"/>
          <w:szCs w:val="24"/>
        </w:rPr>
        <w:t>Saif</w:t>
      </w:r>
      <w:proofErr w:type="spellEnd"/>
      <w:r w:rsidRPr="00853119">
        <w:rPr>
          <w:rFonts w:ascii="Times New Roman" w:hAnsi="Times New Roman" w:cs="Times New Roman"/>
          <w:sz w:val="24"/>
          <w:szCs w:val="24"/>
        </w:rPr>
        <w:t xml:space="preserve"> Y.M., Barnes H.J., Glisson J.R., </w:t>
      </w:r>
      <w:proofErr w:type="spellStart"/>
      <w:r w:rsidRPr="00853119">
        <w:rPr>
          <w:rFonts w:ascii="Times New Roman" w:hAnsi="Times New Roman" w:cs="Times New Roman"/>
          <w:sz w:val="24"/>
          <w:szCs w:val="24"/>
        </w:rPr>
        <w:t>Fadly</w:t>
      </w:r>
      <w:proofErr w:type="spellEnd"/>
      <w:r w:rsidRPr="00853119">
        <w:rPr>
          <w:rFonts w:ascii="Times New Roman" w:hAnsi="Times New Roman" w:cs="Times New Roman"/>
          <w:sz w:val="24"/>
          <w:szCs w:val="24"/>
        </w:rPr>
        <w:t xml:space="preserve"> A.M., McDougald L.R. and Swayne D., eds. Iowa State University Press, USA, pp. 124 -134.</w:t>
      </w:r>
    </w:p>
    <w:p w14:paraId="2C0FFEB2" w14:textId="77777777" w:rsidR="00BD44E0" w:rsidRPr="00CE205F" w:rsidRDefault="00BD44E0" w:rsidP="00BD44E0">
      <w:pPr>
        <w:pStyle w:val="ListParagraph"/>
        <w:numPr>
          <w:ilvl w:val="0"/>
          <w:numId w:val="1"/>
        </w:numPr>
        <w:spacing w:line="276" w:lineRule="auto"/>
        <w:jc w:val="both"/>
        <w:rPr>
          <w:rFonts w:ascii="Times New Roman" w:hAnsi="Times New Roman" w:cs="Times New Roman"/>
          <w:sz w:val="24"/>
          <w:szCs w:val="24"/>
        </w:rPr>
      </w:pPr>
      <w:r w:rsidRPr="00853119">
        <w:rPr>
          <w:rFonts w:ascii="Times New Roman" w:hAnsi="Times New Roman" w:cs="Times New Roman"/>
          <w:b/>
          <w:bCs/>
          <w:color w:val="222222"/>
          <w:sz w:val="24"/>
          <w:szCs w:val="24"/>
          <w:shd w:val="clear" w:color="auto" w:fill="FFFFFF"/>
        </w:rPr>
        <w:t>Hughes, C.S. and Jones, R.C., 1988</w:t>
      </w:r>
      <w:r w:rsidRPr="00853119">
        <w:rPr>
          <w:rFonts w:ascii="Times New Roman" w:hAnsi="Times New Roman" w:cs="Times New Roman"/>
          <w:color w:val="222222"/>
          <w:sz w:val="24"/>
          <w:szCs w:val="24"/>
          <w:shd w:val="clear" w:color="auto" w:fill="FFFFFF"/>
        </w:rPr>
        <w:t>. Comparison of cultural methods for primary isolation of infectious laryngotracheitis virus from field material. </w:t>
      </w:r>
      <w:r w:rsidRPr="00853119">
        <w:rPr>
          <w:rFonts w:ascii="Times New Roman" w:hAnsi="Times New Roman" w:cs="Times New Roman"/>
          <w:i/>
          <w:iCs/>
          <w:color w:val="222222"/>
          <w:sz w:val="24"/>
          <w:szCs w:val="24"/>
          <w:shd w:val="clear" w:color="auto" w:fill="FFFFFF"/>
        </w:rPr>
        <w:t>Avian Pathology</w:t>
      </w:r>
      <w:r w:rsidRPr="00853119">
        <w:rPr>
          <w:rFonts w:ascii="Times New Roman" w:hAnsi="Times New Roman" w:cs="Times New Roman"/>
          <w:color w:val="222222"/>
          <w:sz w:val="24"/>
          <w:szCs w:val="24"/>
          <w:shd w:val="clear" w:color="auto" w:fill="FFFFFF"/>
        </w:rPr>
        <w:t>, </w:t>
      </w:r>
      <w:r w:rsidRPr="00853119">
        <w:rPr>
          <w:rFonts w:ascii="Times New Roman" w:hAnsi="Times New Roman" w:cs="Times New Roman"/>
          <w:i/>
          <w:iCs/>
          <w:color w:val="222222"/>
          <w:sz w:val="24"/>
          <w:szCs w:val="24"/>
          <w:shd w:val="clear" w:color="auto" w:fill="FFFFFF"/>
        </w:rPr>
        <w:t>17</w:t>
      </w:r>
      <w:r w:rsidRPr="00853119">
        <w:rPr>
          <w:rFonts w:ascii="Times New Roman" w:hAnsi="Times New Roman" w:cs="Times New Roman"/>
          <w:color w:val="222222"/>
          <w:sz w:val="24"/>
          <w:szCs w:val="24"/>
          <w:shd w:val="clear" w:color="auto" w:fill="FFFFFF"/>
        </w:rPr>
        <w:t>(2), pp.295-303.</w:t>
      </w:r>
    </w:p>
    <w:p w14:paraId="7CAAAB3B" w14:textId="77777777" w:rsidR="00BD44E0" w:rsidRPr="00F64BEC" w:rsidRDefault="00BD44E0" w:rsidP="00BD44E0">
      <w:pPr>
        <w:pStyle w:val="ListParagraph"/>
        <w:numPr>
          <w:ilvl w:val="0"/>
          <w:numId w:val="1"/>
        </w:numPr>
        <w:spacing w:line="276" w:lineRule="auto"/>
        <w:jc w:val="both"/>
        <w:rPr>
          <w:rFonts w:ascii="Times New Roman" w:hAnsi="Times New Roman" w:cs="Times New Roman"/>
          <w:b/>
          <w:bCs/>
          <w:sz w:val="24"/>
          <w:szCs w:val="24"/>
        </w:rPr>
      </w:pPr>
      <w:r w:rsidRPr="00F64BEC">
        <w:rPr>
          <w:rFonts w:ascii="Times New Roman" w:hAnsi="Times New Roman" w:cs="Times New Roman"/>
          <w:b/>
          <w:bCs/>
          <w:color w:val="222222"/>
          <w:sz w:val="24"/>
          <w:szCs w:val="24"/>
          <w:shd w:val="clear" w:color="auto" w:fill="FFFFFF"/>
        </w:rPr>
        <w:t xml:space="preserve">Hughes CS, Williams RA, Gaskell RM, Jordan FT, </w:t>
      </w:r>
      <w:proofErr w:type="spellStart"/>
      <w:r w:rsidRPr="00F64BEC">
        <w:rPr>
          <w:rFonts w:ascii="Times New Roman" w:hAnsi="Times New Roman" w:cs="Times New Roman"/>
          <w:b/>
          <w:bCs/>
          <w:color w:val="222222"/>
          <w:sz w:val="24"/>
          <w:szCs w:val="24"/>
          <w:shd w:val="clear" w:color="auto" w:fill="FFFFFF"/>
        </w:rPr>
        <w:t>Brandbury</w:t>
      </w:r>
      <w:proofErr w:type="spellEnd"/>
      <w:r w:rsidRPr="00F64BEC">
        <w:rPr>
          <w:rFonts w:ascii="Times New Roman" w:hAnsi="Times New Roman" w:cs="Times New Roman"/>
          <w:b/>
          <w:bCs/>
          <w:color w:val="222222"/>
          <w:sz w:val="24"/>
          <w:szCs w:val="24"/>
          <w:shd w:val="clear" w:color="auto" w:fill="FFFFFF"/>
        </w:rPr>
        <w:t xml:space="preserve"> JM and Bennett M</w:t>
      </w:r>
      <w:r w:rsidRPr="00F64BEC">
        <w:rPr>
          <w:rFonts w:ascii="Times New Roman" w:hAnsi="Times New Roman" w:cs="Times New Roman"/>
          <w:b/>
          <w:bCs/>
          <w:sz w:val="24"/>
          <w:szCs w:val="24"/>
        </w:rPr>
        <w:t>.,1991.</w:t>
      </w:r>
      <w:r>
        <w:rPr>
          <w:rFonts w:ascii="Times New Roman" w:hAnsi="Times New Roman" w:cs="Times New Roman"/>
          <w:sz w:val="24"/>
          <w:szCs w:val="24"/>
        </w:rPr>
        <w:t xml:space="preserve"> Latency and reactivation of infectious laryngotracheitis vaccine virus. Arch </w:t>
      </w:r>
      <w:proofErr w:type="spellStart"/>
      <w:r>
        <w:rPr>
          <w:rFonts w:ascii="Times New Roman" w:hAnsi="Times New Roman" w:cs="Times New Roman"/>
          <w:sz w:val="24"/>
          <w:szCs w:val="24"/>
        </w:rPr>
        <w:t>Virol</w:t>
      </w:r>
      <w:proofErr w:type="spellEnd"/>
      <w:r>
        <w:rPr>
          <w:rFonts w:ascii="Times New Roman" w:hAnsi="Times New Roman" w:cs="Times New Roman"/>
          <w:sz w:val="24"/>
          <w:szCs w:val="24"/>
        </w:rPr>
        <w:t>; 121:213-8.</w:t>
      </w:r>
    </w:p>
    <w:p w14:paraId="3A77FBF5" w14:textId="77777777" w:rsidR="00BD44E0" w:rsidRPr="00853119" w:rsidRDefault="00BD44E0" w:rsidP="00BD44E0">
      <w:pPr>
        <w:pStyle w:val="ListParagraph"/>
        <w:numPr>
          <w:ilvl w:val="0"/>
          <w:numId w:val="1"/>
        </w:numPr>
        <w:spacing w:line="276" w:lineRule="auto"/>
        <w:jc w:val="both"/>
        <w:rPr>
          <w:rFonts w:ascii="Times New Roman" w:hAnsi="Times New Roman" w:cs="Times New Roman"/>
          <w:sz w:val="24"/>
          <w:szCs w:val="24"/>
        </w:rPr>
      </w:pPr>
      <w:r w:rsidRPr="00853119">
        <w:rPr>
          <w:rFonts w:ascii="Times New Roman" w:hAnsi="Times New Roman" w:cs="Times New Roman"/>
          <w:b/>
          <w:bCs/>
          <w:color w:val="222222"/>
          <w:sz w:val="24"/>
          <w:szCs w:val="24"/>
          <w:shd w:val="clear" w:color="auto" w:fill="FFFFFF"/>
        </w:rPr>
        <w:lastRenderedPageBreak/>
        <w:t>Islam, M.S., Khan, M.S.R., Islam, M.A. and Hassan, J., 2010</w:t>
      </w:r>
      <w:r w:rsidRPr="00853119">
        <w:rPr>
          <w:rFonts w:ascii="Times New Roman" w:hAnsi="Times New Roman" w:cs="Times New Roman"/>
          <w:color w:val="222222"/>
          <w:sz w:val="24"/>
          <w:szCs w:val="24"/>
          <w:shd w:val="clear" w:color="auto" w:fill="FFFFFF"/>
        </w:rPr>
        <w:t>. Isolation and characterization of infectious laryngotracheitis virus in layer chickens. </w:t>
      </w:r>
      <w:r w:rsidRPr="00853119">
        <w:rPr>
          <w:rFonts w:ascii="Times New Roman" w:hAnsi="Times New Roman" w:cs="Times New Roman"/>
          <w:i/>
          <w:iCs/>
          <w:color w:val="222222"/>
          <w:sz w:val="24"/>
          <w:szCs w:val="24"/>
          <w:shd w:val="clear" w:color="auto" w:fill="FFFFFF"/>
        </w:rPr>
        <w:t>Bangladesh Journal of Veterinary Medicine</w:t>
      </w:r>
      <w:r w:rsidRPr="00853119">
        <w:rPr>
          <w:rFonts w:ascii="Times New Roman" w:hAnsi="Times New Roman" w:cs="Times New Roman"/>
          <w:color w:val="222222"/>
          <w:sz w:val="24"/>
          <w:szCs w:val="24"/>
          <w:shd w:val="clear" w:color="auto" w:fill="FFFFFF"/>
        </w:rPr>
        <w:t>, </w:t>
      </w:r>
      <w:r w:rsidRPr="00853119">
        <w:rPr>
          <w:rFonts w:ascii="Times New Roman" w:hAnsi="Times New Roman" w:cs="Times New Roman"/>
          <w:i/>
          <w:iCs/>
          <w:color w:val="222222"/>
          <w:sz w:val="24"/>
          <w:szCs w:val="24"/>
          <w:shd w:val="clear" w:color="auto" w:fill="FFFFFF"/>
        </w:rPr>
        <w:t>8</w:t>
      </w:r>
      <w:r w:rsidRPr="00853119">
        <w:rPr>
          <w:rFonts w:ascii="Times New Roman" w:hAnsi="Times New Roman" w:cs="Times New Roman"/>
          <w:color w:val="222222"/>
          <w:sz w:val="24"/>
          <w:szCs w:val="24"/>
          <w:shd w:val="clear" w:color="auto" w:fill="FFFFFF"/>
        </w:rPr>
        <w:t>(2), pp.123-130.</w:t>
      </w:r>
    </w:p>
    <w:p w14:paraId="2809B3DB" w14:textId="77777777" w:rsidR="00BD44E0" w:rsidRPr="00853119" w:rsidRDefault="00BD44E0" w:rsidP="00BD44E0">
      <w:pPr>
        <w:pStyle w:val="ListParagraph"/>
        <w:numPr>
          <w:ilvl w:val="0"/>
          <w:numId w:val="1"/>
        </w:numPr>
        <w:spacing w:line="276" w:lineRule="auto"/>
        <w:jc w:val="both"/>
        <w:rPr>
          <w:rFonts w:ascii="Times New Roman" w:hAnsi="Times New Roman" w:cs="Times New Roman"/>
          <w:sz w:val="24"/>
          <w:szCs w:val="24"/>
        </w:rPr>
      </w:pPr>
      <w:r w:rsidRPr="00853119">
        <w:rPr>
          <w:rFonts w:ascii="Times New Roman" w:hAnsi="Times New Roman" w:cs="Times New Roman"/>
          <w:b/>
          <w:bCs/>
          <w:color w:val="222222"/>
          <w:sz w:val="24"/>
          <w:szCs w:val="24"/>
          <w:shd w:val="clear" w:color="auto" w:fill="FFFFFF"/>
        </w:rPr>
        <w:t xml:space="preserve">Lee, J., </w:t>
      </w:r>
      <w:proofErr w:type="spellStart"/>
      <w:r w:rsidRPr="00853119">
        <w:rPr>
          <w:rFonts w:ascii="Times New Roman" w:hAnsi="Times New Roman" w:cs="Times New Roman"/>
          <w:b/>
          <w:bCs/>
          <w:color w:val="222222"/>
          <w:sz w:val="24"/>
          <w:szCs w:val="24"/>
          <w:shd w:val="clear" w:color="auto" w:fill="FFFFFF"/>
        </w:rPr>
        <w:t>Bottje</w:t>
      </w:r>
      <w:proofErr w:type="spellEnd"/>
      <w:r w:rsidRPr="00853119">
        <w:rPr>
          <w:rFonts w:ascii="Times New Roman" w:hAnsi="Times New Roman" w:cs="Times New Roman"/>
          <w:b/>
          <w:bCs/>
          <w:color w:val="222222"/>
          <w:sz w:val="24"/>
          <w:szCs w:val="24"/>
          <w:shd w:val="clear" w:color="auto" w:fill="FFFFFF"/>
        </w:rPr>
        <w:t>, W.G. and Kong, B.W., 2012</w:t>
      </w:r>
      <w:r w:rsidRPr="00853119">
        <w:rPr>
          <w:rFonts w:ascii="Times New Roman" w:hAnsi="Times New Roman" w:cs="Times New Roman"/>
          <w:color w:val="222222"/>
          <w:sz w:val="24"/>
          <w:szCs w:val="24"/>
          <w:shd w:val="clear" w:color="auto" w:fill="FFFFFF"/>
        </w:rPr>
        <w:t>. Genome-wide host responses against infectious laryngotracheitis virus vaccine infection in chicken embryo lung cells. </w:t>
      </w:r>
      <w:r w:rsidRPr="00853119">
        <w:rPr>
          <w:rFonts w:ascii="Times New Roman" w:hAnsi="Times New Roman" w:cs="Times New Roman"/>
          <w:i/>
          <w:iCs/>
          <w:color w:val="222222"/>
          <w:sz w:val="24"/>
          <w:szCs w:val="24"/>
          <w:shd w:val="clear" w:color="auto" w:fill="FFFFFF"/>
        </w:rPr>
        <w:t>BMC genomics</w:t>
      </w:r>
      <w:r w:rsidRPr="00853119">
        <w:rPr>
          <w:rFonts w:ascii="Times New Roman" w:hAnsi="Times New Roman" w:cs="Times New Roman"/>
          <w:color w:val="222222"/>
          <w:sz w:val="24"/>
          <w:szCs w:val="24"/>
          <w:shd w:val="clear" w:color="auto" w:fill="FFFFFF"/>
        </w:rPr>
        <w:t>, </w:t>
      </w:r>
      <w:r w:rsidRPr="00853119">
        <w:rPr>
          <w:rFonts w:ascii="Times New Roman" w:hAnsi="Times New Roman" w:cs="Times New Roman"/>
          <w:i/>
          <w:iCs/>
          <w:color w:val="222222"/>
          <w:sz w:val="24"/>
          <w:szCs w:val="24"/>
          <w:shd w:val="clear" w:color="auto" w:fill="FFFFFF"/>
        </w:rPr>
        <w:t>13</w:t>
      </w:r>
      <w:r w:rsidRPr="00853119">
        <w:rPr>
          <w:rFonts w:ascii="Times New Roman" w:hAnsi="Times New Roman" w:cs="Times New Roman"/>
          <w:color w:val="222222"/>
          <w:sz w:val="24"/>
          <w:szCs w:val="24"/>
          <w:shd w:val="clear" w:color="auto" w:fill="FFFFFF"/>
        </w:rPr>
        <w:t>(1), pp.1-13.</w:t>
      </w:r>
    </w:p>
    <w:p w14:paraId="1745A7D6" w14:textId="77777777" w:rsidR="00BD44E0" w:rsidRPr="00853119" w:rsidRDefault="00BD44E0" w:rsidP="00BD44E0">
      <w:pPr>
        <w:pStyle w:val="ListParagraph"/>
        <w:numPr>
          <w:ilvl w:val="0"/>
          <w:numId w:val="1"/>
        </w:numPr>
        <w:spacing w:line="276" w:lineRule="auto"/>
        <w:jc w:val="both"/>
        <w:rPr>
          <w:rFonts w:ascii="Times New Roman" w:hAnsi="Times New Roman" w:cs="Times New Roman"/>
          <w:sz w:val="24"/>
          <w:szCs w:val="24"/>
        </w:rPr>
      </w:pPr>
      <w:r w:rsidRPr="00853119">
        <w:rPr>
          <w:rFonts w:ascii="Times New Roman" w:hAnsi="Times New Roman" w:cs="Times New Roman"/>
          <w:b/>
          <w:bCs/>
          <w:color w:val="222222"/>
          <w:sz w:val="24"/>
          <w:szCs w:val="24"/>
          <w:shd w:val="clear" w:color="auto" w:fill="FFFFFF"/>
        </w:rPr>
        <w:t xml:space="preserve">Lee, S.W., Devlin, J.M., Markham, J.F., </w:t>
      </w:r>
      <w:proofErr w:type="spellStart"/>
      <w:r w:rsidRPr="00853119">
        <w:rPr>
          <w:rFonts w:ascii="Times New Roman" w:hAnsi="Times New Roman" w:cs="Times New Roman"/>
          <w:b/>
          <w:bCs/>
          <w:color w:val="222222"/>
          <w:sz w:val="24"/>
          <w:szCs w:val="24"/>
          <w:shd w:val="clear" w:color="auto" w:fill="FFFFFF"/>
        </w:rPr>
        <w:t>Noormohammadi</w:t>
      </w:r>
      <w:proofErr w:type="spellEnd"/>
      <w:r w:rsidRPr="00853119">
        <w:rPr>
          <w:rFonts w:ascii="Times New Roman" w:hAnsi="Times New Roman" w:cs="Times New Roman"/>
          <w:b/>
          <w:bCs/>
          <w:color w:val="222222"/>
          <w:sz w:val="24"/>
          <w:szCs w:val="24"/>
          <w:shd w:val="clear" w:color="auto" w:fill="FFFFFF"/>
        </w:rPr>
        <w:t xml:space="preserve">, A.H., Browning, G.F., </w:t>
      </w:r>
      <w:proofErr w:type="spellStart"/>
      <w:r w:rsidRPr="00853119">
        <w:rPr>
          <w:rFonts w:ascii="Times New Roman" w:hAnsi="Times New Roman" w:cs="Times New Roman"/>
          <w:b/>
          <w:bCs/>
          <w:color w:val="222222"/>
          <w:sz w:val="24"/>
          <w:szCs w:val="24"/>
          <w:shd w:val="clear" w:color="auto" w:fill="FFFFFF"/>
        </w:rPr>
        <w:t>Ficorilli</w:t>
      </w:r>
      <w:proofErr w:type="spellEnd"/>
      <w:r w:rsidRPr="00853119">
        <w:rPr>
          <w:rFonts w:ascii="Times New Roman" w:hAnsi="Times New Roman" w:cs="Times New Roman"/>
          <w:b/>
          <w:bCs/>
          <w:color w:val="222222"/>
          <w:sz w:val="24"/>
          <w:szCs w:val="24"/>
          <w:shd w:val="clear" w:color="auto" w:fill="FFFFFF"/>
        </w:rPr>
        <w:t>, N.P., Hartley, C.A. and Markham, P.F., 2013</w:t>
      </w:r>
      <w:r w:rsidRPr="00853119">
        <w:rPr>
          <w:rFonts w:ascii="Times New Roman" w:hAnsi="Times New Roman" w:cs="Times New Roman"/>
          <w:color w:val="222222"/>
          <w:sz w:val="24"/>
          <w:szCs w:val="24"/>
          <w:shd w:val="clear" w:color="auto" w:fill="FFFFFF"/>
        </w:rPr>
        <w:t>. Phylogenetic and molecular epidemiological studies reveal evidence of multiple past recombination events between infectious laryngotracheitis viruses. </w:t>
      </w:r>
      <w:proofErr w:type="spellStart"/>
      <w:r w:rsidRPr="00853119">
        <w:rPr>
          <w:rFonts w:ascii="Times New Roman" w:hAnsi="Times New Roman" w:cs="Times New Roman"/>
          <w:i/>
          <w:iCs/>
          <w:color w:val="222222"/>
          <w:sz w:val="24"/>
          <w:szCs w:val="24"/>
          <w:shd w:val="clear" w:color="auto" w:fill="FFFFFF"/>
        </w:rPr>
        <w:t>PloS</w:t>
      </w:r>
      <w:proofErr w:type="spellEnd"/>
      <w:r w:rsidRPr="00853119">
        <w:rPr>
          <w:rFonts w:ascii="Times New Roman" w:hAnsi="Times New Roman" w:cs="Times New Roman"/>
          <w:i/>
          <w:iCs/>
          <w:color w:val="222222"/>
          <w:sz w:val="24"/>
          <w:szCs w:val="24"/>
          <w:shd w:val="clear" w:color="auto" w:fill="FFFFFF"/>
        </w:rPr>
        <w:t xml:space="preserve"> one</w:t>
      </w:r>
      <w:r w:rsidRPr="00853119">
        <w:rPr>
          <w:rFonts w:ascii="Times New Roman" w:hAnsi="Times New Roman" w:cs="Times New Roman"/>
          <w:color w:val="222222"/>
          <w:sz w:val="24"/>
          <w:szCs w:val="24"/>
          <w:shd w:val="clear" w:color="auto" w:fill="FFFFFF"/>
        </w:rPr>
        <w:t>, </w:t>
      </w:r>
      <w:r w:rsidRPr="00853119">
        <w:rPr>
          <w:rFonts w:ascii="Times New Roman" w:hAnsi="Times New Roman" w:cs="Times New Roman"/>
          <w:i/>
          <w:iCs/>
          <w:color w:val="222222"/>
          <w:sz w:val="24"/>
          <w:szCs w:val="24"/>
          <w:shd w:val="clear" w:color="auto" w:fill="FFFFFF"/>
        </w:rPr>
        <w:t>8</w:t>
      </w:r>
      <w:r w:rsidRPr="00853119">
        <w:rPr>
          <w:rFonts w:ascii="Times New Roman" w:hAnsi="Times New Roman" w:cs="Times New Roman"/>
          <w:color w:val="222222"/>
          <w:sz w:val="24"/>
          <w:szCs w:val="24"/>
          <w:shd w:val="clear" w:color="auto" w:fill="FFFFFF"/>
        </w:rPr>
        <w:t>(2), p.e55121.</w:t>
      </w:r>
    </w:p>
    <w:p w14:paraId="664476F6" w14:textId="77777777" w:rsidR="00BD44E0" w:rsidRPr="00853119" w:rsidRDefault="00BD44E0" w:rsidP="00BD44E0">
      <w:pPr>
        <w:pStyle w:val="ListParagraph"/>
        <w:numPr>
          <w:ilvl w:val="0"/>
          <w:numId w:val="1"/>
        </w:numPr>
        <w:spacing w:line="276" w:lineRule="auto"/>
        <w:jc w:val="both"/>
        <w:rPr>
          <w:rFonts w:ascii="Times New Roman" w:hAnsi="Times New Roman" w:cs="Times New Roman"/>
          <w:sz w:val="24"/>
          <w:szCs w:val="24"/>
        </w:rPr>
      </w:pPr>
      <w:proofErr w:type="spellStart"/>
      <w:r w:rsidRPr="00853119">
        <w:rPr>
          <w:rFonts w:ascii="Times New Roman" w:hAnsi="Times New Roman" w:cs="Times New Roman"/>
          <w:b/>
          <w:bCs/>
          <w:color w:val="222222"/>
          <w:sz w:val="24"/>
          <w:szCs w:val="24"/>
          <w:shd w:val="clear" w:color="auto" w:fill="FFFFFF"/>
        </w:rPr>
        <w:t>Leib</w:t>
      </w:r>
      <w:proofErr w:type="spellEnd"/>
      <w:r w:rsidRPr="00853119">
        <w:rPr>
          <w:rFonts w:ascii="Times New Roman" w:hAnsi="Times New Roman" w:cs="Times New Roman"/>
          <w:b/>
          <w:bCs/>
          <w:color w:val="222222"/>
          <w:sz w:val="24"/>
          <w:szCs w:val="24"/>
          <w:shd w:val="clear" w:color="auto" w:fill="FFFFFF"/>
        </w:rPr>
        <w:t>, D.A., Bradbury, J.M., Hart, C.A. and McCarthy, K., 1987</w:t>
      </w:r>
      <w:r w:rsidRPr="00853119">
        <w:rPr>
          <w:rFonts w:ascii="Times New Roman" w:hAnsi="Times New Roman" w:cs="Times New Roman"/>
          <w:color w:val="222222"/>
          <w:sz w:val="24"/>
          <w:szCs w:val="24"/>
          <w:shd w:val="clear" w:color="auto" w:fill="FFFFFF"/>
        </w:rPr>
        <w:t xml:space="preserve">. Genome isomerism in two </w:t>
      </w:r>
      <w:proofErr w:type="spellStart"/>
      <w:r w:rsidRPr="00853119">
        <w:rPr>
          <w:rFonts w:ascii="Times New Roman" w:hAnsi="Times New Roman" w:cs="Times New Roman"/>
          <w:color w:val="222222"/>
          <w:sz w:val="24"/>
          <w:szCs w:val="24"/>
          <w:shd w:val="clear" w:color="auto" w:fill="FFFFFF"/>
        </w:rPr>
        <w:t>alphaherpesviruses</w:t>
      </w:r>
      <w:proofErr w:type="spellEnd"/>
      <w:r w:rsidRPr="00853119">
        <w:rPr>
          <w:rFonts w:ascii="Times New Roman" w:hAnsi="Times New Roman" w:cs="Times New Roman"/>
          <w:color w:val="222222"/>
          <w:sz w:val="24"/>
          <w:szCs w:val="24"/>
          <w:shd w:val="clear" w:color="auto" w:fill="FFFFFF"/>
        </w:rPr>
        <w:t xml:space="preserve">: herpesvirus saimiri-1 (herpesvirus </w:t>
      </w:r>
      <w:proofErr w:type="spellStart"/>
      <w:r w:rsidRPr="00853119">
        <w:rPr>
          <w:rFonts w:ascii="Times New Roman" w:hAnsi="Times New Roman" w:cs="Times New Roman"/>
          <w:color w:val="222222"/>
          <w:sz w:val="24"/>
          <w:szCs w:val="24"/>
          <w:shd w:val="clear" w:color="auto" w:fill="FFFFFF"/>
        </w:rPr>
        <w:t>tamarinus</w:t>
      </w:r>
      <w:proofErr w:type="spellEnd"/>
      <w:r w:rsidRPr="00853119">
        <w:rPr>
          <w:rFonts w:ascii="Times New Roman" w:hAnsi="Times New Roman" w:cs="Times New Roman"/>
          <w:color w:val="222222"/>
          <w:sz w:val="24"/>
          <w:szCs w:val="24"/>
          <w:shd w:val="clear" w:color="auto" w:fill="FFFFFF"/>
        </w:rPr>
        <w:t>) and avian infectious laryngotracheitis virus. </w:t>
      </w:r>
      <w:r w:rsidRPr="00853119">
        <w:rPr>
          <w:rFonts w:ascii="Times New Roman" w:hAnsi="Times New Roman" w:cs="Times New Roman"/>
          <w:i/>
          <w:iCs/>
          <w:color w:val="222222"/>
          <w:sz w:val="24"/>
          <w:szCs w:val="24"/>
          <w:shd w:val="clear" w:color="auto" w:fill="FFFFFF"/>
        </w:rPr>
        <w:t>Archives of virology</w:t>
      </w:r>
      <w:r w:rsidRPr="00853119">
        <w:rPr>
          <w:rFonts w:ascii="Times New Roman" w:hAnsi="Times New Roman" w:cs="Times New Roman"/>
          <w:color w:val="222222"/>
          <w:sz w:val="24"/>
          <w:szCs w:val="24"/>
          <w:shd w:val="clear" w:color="auto" w:fill="FFFFFF"/>
        </w:rPr>
        <w:t>, </w:t>
      </w:r>
      <w:r w:rsidRPr="00853119">
        <w:rPr>
          <w:rFonts w:ascii="Times New Roman" w:hAnsi="Times New Roman" w:cs="Times New Roman"/>
          <w:i/>
          <w:iCs/>
          <w:color w:val="222222"/>
          <w:sz w:val="24"/>
          <w:szCs w:val="24"/>
          <w:shd w:val="clear" w:color="auto" w:fill="FFFFFF"/>
        </w:rPr>
        <w:t>93</w:t>
      </w:r>
      <w:r w:rsidRPr="00853119">
        <w:rPr>
          <w:rFonts w:ascii="Times New Roman" w:hAnsi="Times New Roman" w:cs="Times New Roman"/>
          <w:color w:val="222222"/>
          <w:sz w:val="24"/>
          <w:szCs w:val="24"/>
          <w:shd w:val="clear" w:color="auto" w:fill="FFFFFF"/>
        </w:rPr>
        <w:t>(3-4), pp.287-294.</w:t>
      </w:r>
    </w:p>
    <w:p w14:paraId="6B949A60" w14:textId="77777777" w:rsidR="00BD44E0" w:rsidRPr="00853119" w:rsidRDefault="00BD44E0" w:rsidP="00BD44E0">
      <w:pPr>
        <w:pStyle w:val="ListParagraph"/>
        <w:numPr>
          <w:ilvl w:val="0"/>
          <w:numId w:val="1"/>
        </w:numPr>
        <w:spacing w:line="276" w:lineRule="auto"/>
        <w:jc w:val="both"/>
        <w:rPr>
          <w:rFonts w:ascii="Times New Roman" w:hAnsi="Times New Roman" w:cs="Times New Roman"/>
          <w:sz w:val="24"/>
          <w:szCs w:val="24"/>
        </w:rPr>
      </w:pPr>
      <w:proofErr w:type="spellStart"/>
      <w:r w:rsidRPr="00853119">
        <w:rPr>
          <w:rFonts w:ascii="Times New Roman" w:hAnsi="Times New Roman" w:cs="Times New Roman"/>
          <w:b/>
          <w:bCs/>
          <w:color w:val="222222"/>
          <w:sz w:val="24"/>
          <w:szCs w:val="24"/>
          <w:shd w:val="clear" w:color="auto" w:fill="FFFFFF"/>
        </w:rPr>
        <w:t>Magouz</w:t>
      </w:r>
      <w:proofErr w:type="spellEnd"/>
      <w:r w:rsidRPr="00853119">
        <w:rPr>
          <w:rFonts w:ascii="Times New Roman" w:hAnsi="Times New Roman" w:cs="Times New Roman"/>
          <w:b/>
          <w:bCs/>
          <w:color w:val="222222"/>
          <w:sz w:val="24"/>
          <w:szCs w:val="24"/>
          <w:shd w:val="clear" w:color="auto" w:fill="FFFFFF"/>
        </w:rPr>
        <w:t>, A., 2015</w:t>
      </w:r>
      <w:r w:rsidRPr="00853119">
        <w:rPr>
          <w:rFonts w:ascii="Times New Roman" w:hAnsi="Times New Roman" w:cs="Times New Roman"/>
          <w:color w:val="222222"/>
          <w:sz w:val="24"/>
          <w:szCs w:val="24"/>
          <w:shd w:val="clear" w:color="auto" w:fill="FFFFFF"/>
        </w:rPr>
        <w:t>. Isolation and molecular characterization of Infectious Laryngotracheitis virus from naturally infected layer chicken flocks in Egypt. </w:t>
      </w:r>
      <w:r w:rsidRPr="00853119">
        <w:rPr>
          <w:rFonts w:ascii="Times New Roman" w:hAnsi="Times New Roman" w:cs="Times New Roman"/>
          <w:i/>
          <w:iCs/>
          <w:color w:val="222222"/>
          <w:sz w:val="24"/>
          <w:szCs w:val="24"/>
          <w:shd w:val="clear" w:color="auto" w:fill="FFFFFF"/>
        </w:rPr>
        <w:t xml:space="preserve">Global </w:t>
      </w:r>
      <w:proofErr w:type="spellStart"/>
      <w:r w:rsidRPr="00853119">
        <w:rPr>
          <w:rFonts w:ascii="Times New Roman" w:hAnsi="Times New Roman" w:cs="Times New Roman"/>
          <w:i/>
          <w:iCs/>
          <w:color w:val="222222"/>
          <w:sz w:val="24"/>
          <w:szCs w:val="24"/>
          <w:shd w:val="clear" w:color="auto" w:fill="FFFFFF"/>
        </w:rPr>
        <w:t>Veterinaria</w:t>
      </w:r>
      <w:proofErr w:type="spellEnd"/>
      <w:r w:rsidRPr="00853119">
        <w:rPr>
          <w:rFonts w:ascii="Times New Roman" w:hAnsi="Times New Roman" w:cs="Times New Roman"/>
          <w:color w:val="222222"/>
          <w:sz w:val="24"/>
          <w:szCs w:val="24"/>
          <w:shd w:val="clear" w:color="auto" w:fill="FFFFFF"/>
        </w:rPr>
        <w:t>, </w:t>
      </w:r>
      <w:r w:rsidRPr="00853119">
        <w:rPr>
          <w:rFonts w:ascii="Times New Roman" w:hAnsi="Times New Roman" w:cs="Times New Roman"/>
          <w:i/>
          <w:iCs/>
          <w:color w:val="222222"/>
          <w:sz w:val="24"/>
          <w:szCs w:val="24"/>
          <w:shd w:val="clear" w:color="auto" w:fill="FFFFFF"/>
        </w:rPr>
        <w:t>14</w:t>
      </w:r>
      <w:r w:rsidRPr="00853119">
        <w:rPr>
          <w:rFonts w:ascii="Times New Roman" w:hAnsi="Times New Roman" w:cs="Times New Roman"/>
          <w:color w:val="222222"/>
          <w:sz w:val="24"/>
          <w:szCs w:val="24"/>
          <w:shd w:val="clear" w:color="auto" w:fill="FFFFFF"/>
        </w:rPr>
        <w:t>(6), pp.929-934.</w:t>
      </w:r>
    </w:p>
    <w:p w14:paraId="3EF33B01" w14:textId="77777777" w:rsidR="00BD44E0" w:rsidRPr="00853119" w:rsidRDefault="00BD44E0" w:rsidP="00BD44E0">
      <w:pPr>
        <w:pStyle w:val="ListParagraph"/>
        <w:numPr>
          <w:ilvl w:val="0"/>
          <w:numId w:val="1"/>
        </w:numPr>
        <w:spacing w:line="276" w:lineRule="auto"/>
        <w:jc w:val="both"/>
        <w:rPr>
          <w:rFonts w:ascii="Times New Roman" w:hAnsi="Times New Roman" w:cs="Times New Roman"/>
          <w:sz w:val="24"/>
          <w:szCs w:val="24"/>
        </w:rPr>
      </w:pPr>
      <w:r w:rsidRPr="00853119">
        <w:rPr>
          <w:rFonts w:ascii="Times New Roman" w:hAnsi="Times New Roman" w:cs="Times New Roman"/>
          <w:b/>
          <w:bCs/>
          <w:color w:val="222222"/>
          <w:sz w:val="24"/>
          <w:szCs w:val="24"/>
          <w:shd w:val="clear" w:color="auto" w:fill="FFFFFF"/>
        </w:rPr>
        <w:t xml:space="preserve">Moreno, A., </w:t>
      </w:r>
      <w:proofErr w:type="spellStart"/>
      <w:r w:rsidRPr="00853119">
        <w:rPr>
          <w:rFonts w:ascii="Times New Roman" w:hAnsi="Times New Roman" w:cs="Times New Roman"/>
          <w:b/>
          <w:bCs/>
          <w:color w:val="222222"/>
          <w:sz w:val="24"/>
          <w:szCs w:val="24"/>
          <w:shd w:val="clear" w:color="auto" w:fill="FFFFFF"/>
        </w:rPr>
        <w:t>Piccirillo</w:t>
      </w:r>
      <w:proofErr w:type="spellEnd"/>
      <w:r w:rsidRPr="00853119">
        <w:rPr>
          <w:rFonts w:ascii="Times New Roman" w:hAnsi="Times New Roman" w:cs="Times New Roman"/>
          <w:b/>
          <w:bCs/>
          <w:color w:val="222222"/>
          <w:sz w:val="24"/>
          <w:szCs w:val="24"/>
          <w:shd w:val="clear" w:color="auto" w:fill="FFFFFF"/>
        </w:rPr>
        <w:t xml:space="preserve">, A., </w:t>
      </w:r>
      <w:proofErr w:type="spellStart"/>
      <w:r w:rsidRPr="00853119">
        <w:rPr>
          <w:rFonts w:ascii="Times New Roman" w:hAnsi="Times New Roman" w:cs="Times New Roman"/>
          <w:b/>
          <w:bCs/>
          <w:color w:val="222222"/>
          <w:sz w:val="24"/>
          <w:szCs w:val="24"/>
          <w:shd w:val="clear" w:color="auto" w:fill="FFFFFF"/>
        </w:rPr>
        <w:t>Mondin</w:t>
      </w:r>
      <w:proofErr w:type="spellEnd"/>
      <w:r w:rsidRPr="00853119">
        <w:rPr>
          <w:rFonts w:ascii="Times New Roman" w:hAnsi="Times New Roman" w:cs="Times New Roman"/>
          <w:b/>
          <w:bCs/>
          <w:color w:val="222222"/>
          <w:sz w:val="24"/>
          <w:szCs w:val="24"/>
          <w:shd w:val="clear" w:color="auto" w:fill="FFFFFF"/>
        </w:rPr>
        <w:t xml:space="preserve">, A., Morandini, E., Gavazzi, L. and </w:t>
      </w:r>
      <w:proofErr w:type="spellStart"/>
      <w:r w:rsidRPr="00853119">
        <w:rPr>
          <w:rFonts w:ascii="Times New Roman" w:hAnsi="Times New Roman" w:cs="Times New Roman"/>
          <w:b/>
          <w:bCs/>
          <w:color w:val="222222"/>
          <w:sz w:val="24"/>
          <w:szCs w:val="24"/>
          <w:shd w:val="clear" w:color="auto" w:fill="FFFFFF"/>
        </w:rPr>
        <w:t>Cordioli</w:t>
      </w:r>
      <w:proofErr w:type="spellEnd"/>
      <w:r w:rsidRPr="00853119">
        <w:rPr>
          <w:rFonts w:ascii="Times New Roman" w:hAnsi="Times New Roman" w:cs="Times New Roman"/>
          <w:b/>
          <w:bCs/>
          <w:color w:val="222222"/>
          <w:sz w:val="24"/>
          <w:szCs w:val="24"/>
          <w:shd w:val="clear" w:color="auto" w:fill="FFFFFF"/>
        </w:rPr>
        <w:t>, P., 2010</w:t>
      </w:r>
      <w:r w:rsidRPr="00853119">
        <w:rPr>
          <w:rFonts w:ascii="Times New Roman" w:hAnsi="Times New Roman" w:cs="Times New Roman"/>
          <w:color w:val="222222"/>
          <w:sz w:val="24"/>
          <w:szCs w:val="24"/>
          <w:shd w:val="clear" w:color="auto" w:fill="FFFFFF"/>
        </w:rPr>
        <w:t>. Epidemic of infectious laryngotracheitis in Italy: characterization of virus isolates by PCR–restriction fragment length polymorphism and sequence analysis. </w:t>
      </w:r>
      <w:r w:rsidRPr="00853119">
        <w:rPr>
          <w:rFonts w:ascii="Times New Roman" w:hAnsi="Times New Roman" w:cs="Times New Roman"/>
          <w:i/>
          <w:iCs/>
          <w:color w:val="222222"/>
          <w:sz w:val="24"/>
          <w:szCs w:val="24"/>
          <w:shd w:val="clear" w:color="auto" w:fill="FFFFFF"/>
        </w:rPr>
        <w:t>Avian diseases</w:t>
      </w:r>
      <w:r w:rsidRPr="00853119">
        <w:rPr>
          <w:rFonts w:ascii="Times New Roman" w:hAnsi="Times New Roman" w:cs="Times New Roman"/>
          <w:color w:val="222222"/>
          <w:sz w:val="24"/>
          <w:szCs w:val="24"/>
          <w:shd w:val="clear" w:color="auto" w:fill="FFFFFF"/>
        </w:rPr>
        <w:t>, </w:t>
      </w:r>
      <w:r w:rsidRPr="00853119">
        <w:rPr>
          <w:rFonts w:ascii="Times New Roman" w:hAnsi="Times New Roman" w:cs="Times New Roman"/>
          <w:i/>
          <w:iCs/>
          <w:color w:val="222222"/>
          <w:sz w:val="24"/>
          <w:szCs w:val="24"/>
          <w:shd w:val="clear" w:color="auto" w:fill="FFFFFF"/>
        </w:rPr>
        <w:t>54</w:t>
      </w:r>
      <w:r w:rsidRPr="00853119">
        <w:rPr>
          <w:rFonts w:ascii="Times New Roman" w:hAnsi="Times New Roman" w:cs="Times New Roman"/>
          <w:color w:val="222222"/>
          <w:sz w:val="24"/>
          <w:szCs w:val="24"/>
          <w:shd w:val="clear" w:color="auto" w:fill="FFFFFF"/>
        </w:rPr>
        <w:t>(4), pp.1172-1177.</w:t>
      </w:r>
    </w:p>
    <w:p w14:paraId="142B5F05" w14:textId="49056DE3" w:rsidR="00BD44E0" w:rsidRPr="0039501C" w:rsidRDefault="00BD44E0" w:rsidP="00BD44E0">
      <w:pPr>
        <w:pStyle w:val="ListParagraph"/>
        <w:numPr>
          <w:ilvl w:val="0"/>
          <w:numId w:val="1"/>
        </w:numPr>
        <w:spacing w:line="276" w:lineRule="auto"/>
        <w:jc w:val="both"/>
        <w:rPr>
          <w:rFonts w:ascii="Times New Roman" w:hAnsi="Times New Roman" w:cs="Times New Roman"/>
          <w:sz w:val="24"/>
          <w:szCs w:val="24"/>
        </w:rPr>
      </w:pPr>
      <w:proofErr w:type="spellStart"/>
      <w:r w:rsidRPr="0039501C">
        <w:rPr>
          <w:rFonts w:ascii="Times New Roman" w:hAnsi="Times New Roman" w:cs="Times New Roman"/>
          <w:b/>
          <w:bCs/>
          <w:sz w:val="24"/>
          <w:szCs w:val="24"/>
          <w:shd w:val="clear" w:color="auto" w:fill="FFFFFF"/>
        </w:rPr>
        <w:t>N</w:t>
      </w:r>
      <w:r w:rsidR="000B72C3" w:rsidRPr="0039501C">
        <w:rPr>
          <w:rFonts w:ascii="Times New Roman" w:hAnsi="Times New Roman" w:cs="Times New Roman"/>
          <w:b/>
          <w:bCs/>
          <w:sz w:val="24"/>
          <w:szCs w:val="24"/>
          <w:shd w:val="clear" w:color="auto" w:fill="FFFFFF"/>
        </w:rPr>
        <w:t>ourhan</w:t>
      </w:r>
      <w:proofErr w:type="spellEnd"/>
      <w:r w:rsidRPr="0039501C">
        <w:rPr>
          <w:rFonts w:ascii="Times New Roman" w:hAnsi="Times New Roman" w:cs="Times New Roman"/>
          <w:b/>
          <w:bCs/>
          <w:sz w:val="24"/>
          <w:szCs w:val="24"/>
          <w:shd w:val="clear" w:color="auto" w:fill="FFFFFF"/>
        </w:rPr>
        <w:t>, N., M</w:t>
      </w:r>
      <w:r w:rsidR="000B72C3" w:rsidRPr="0039501C">
        <w:rPr>
          <w:rFonts w:ascii="Times New Roman" w:hAnsi="Times New Roman" w:cs="Times New Roman"/>
          <w:b/>
          <w:bCs/>
          <w:sz w:val="24"/>
          <w:szCs w:val="24"/>
          <w:shd w:val="clear" w:color="auto" w:fill="FFFFFF"/>
        </w:rPr>
        <w:t>ahmoud</w:t>
      </w:r>
      <w:r w:rsidRPr="0039501C">
        <w:rPr>
          <w:rFonts w:ascii="Times New Roman" w:hAnsi="Times New Roman" w:cs="Times New Roman"/>
          <w:b/>
          <w:bCs/>
          <w:sz w:val="24"/>
          <w:szCs w:val="24"/>
          <w:shd w:val="clear" w:color="auto" w:fill="FFFFFF"/>
        </w:rPr>
        <w:t>, S., R</w:t>
      </w:r>
      <w:r w:rsidR="000B72C3" w:rsidRPr="0039501C">
        <w:rPr>
          <w:rFonts w:ascii="Times New Roman" w:hAnsi="Times New Roman" w:cs="Times New Roman"/>
          <w:b/>
          <w:bCs/>
          <w:sz w:val="24"/>
          <w:szCs w:val="24"/>
          <w:shd w:val="clear" w:color="auto" w:fill="FFFFFF"/>
        </w:rPr>
        <w:t>adwan</w:t>
      </w:r>
      <w:r w:rsidRPr="0039501C">
        <w:rPr>
          <w:rFonts w:ascii="Times New Roman" w:hAnsi="Times New Roman" w:cs="Times New Roman"/>
          <w:b/>
          <w:bCs/>
          <w:sz w:val="24"/>
          <w:szCs w:val="24"/>
          <w:shd w:val="clear" w:color="auto" w:fill="FFFFFF"/>
        </w:rPr>
        <w:t>, A., H</w:t>
      </w:r>
      <w:r w:rsidR="000B72C3" w:rsidRPr="0039501C">
        <w:rPr>
          <w:rFonts w:ascii="Times New Roman" w:hAnsi="Times New Roman" w:cs="Times New Roman"/>
          <w:b/>
          <w:bCs/>
          <w:sz w:val="24"/>
          <w:szCs w:val="24"/>
          <w:shd w:val="clear" w:color="auto" w:fill="FFFFFF"/>
        </w:rPr>
        <w:t>amed</w:t>
      </w:r>
      <w:r w:rsidRPr="0039501C">
        <w:rPr>
          <w:rFonts w:ascii="Times New Roman" w:hAnsi="Times New Roman" w:cs="Times New Roman"/>
          <w:b/>
          <w:bCs/>
          <w:sz w:val="24"/>
          <w:szCs w:val="24"/>
          <w:shd w:val="clear" w:color="auto" w:fill="FFFFFF"/>
        </w:rPr>
        <w:t>, R., M</w:t>
      </w:r>
      <w:r w:rsidR="000B72C3" w:rsidRPr="0039501C">
        <w:rPr>
          <w:rFonts w:ascii="Times New Roman" w:hAnsi="Times New Roman" w:cs="Times New Roman"/>
          <w:b/>
          <w:bCs/>
          <w:sz w:val="24"/>
          <w:szCs w:val="24"/>
          <w:shd w:val="clear" w:color="auto" w:fill="FFFFFF"/>
        </w:rPr>
        <w:t>ahmoud</w:t>
      </w:r>
      <w:r w:rsidRPr="0039501C">
        <w:rPr>
          <w:rFonts w:ascii="Times New Roman" w:hAnsi="Times New Roman" w:cs="Times New Roman"/>
          <w:b/>
          <w:bCs/>
          <w:sz w:val="24"/>
          <w:szCs w:val="24"/>
          <w:shd w:val="clear" w:color="auto" w:fill="FFFFFF"/>
        </w:rPr>
        <w:t>, A.E.M., A</w:t>
      </w:r>
      <w:r w:rsidR="000B72C3" w:rsidRPr="0039501C">
        <w:rPr>
          <w:rFonts w:ascii="Times New Roman" w:hAnsi="Times New Roman" w:cs="Times New Roman"/>
          <w:b/>
          <w:bCs/>
          <w:sz w:val="24"/>
          <w:szCs w:val="24"/>
          <w:shd w:val="clear" w:color="auto" w:fill="FFFFFF"/>
        </w:rPr>
        <w:t>del</w:t>
      </w:r>
      <w:r w:rsidRPr="0039501C">
        <w:rPr>
          <w:rFonts w:ascii="Times New Roman" w:hAnsi="Times New Roman" w:cs="Times New Roman"/>
          <w:b/>
          <w:bCs/>
          <w:sz w:val="24"/>
          <w:szCs w:val="24"/>
          <w:shd w:val="clear" w:color="auto" w:fill="FFFFFF"/>
        </w:rPr>
        <w:t>, N. and EL-</w:t>
      </w:r>
      <w:proofErr w:type="spellStart"/>
      <w:r w:rsidRPr="0039501C">
        <w:rPr>
          <w:rFonts w:ascii="Times New Roman" w:hAnsi="Times New Roman" w:cs="Times New Roman"/>
          <w:b/>
          <w:bCs/>
          <w:sz w:val="24"/>
          <w:szCs w:val="24"/>
          <w:shd w:val="clear" w:color="auto" w:fill="FFFFFF"/>
        </w:rPr>
        <w:t>Z</w:t>
      </w:r>
      <w:r w:rsidR="000B72C3" w:rsidRPr="0039501C">
        <w:rPr>
          <w:rFonts w:ascii="Times New Roman" w:hAnsi="Times New Roman" w:cs="Times New Roman"/>
          <w:b/>
          <w:bCs/>
          <w:sz w:val="24"/>
          <w:szCs w:val="24"/>
          <w:shd w:val="clear" w:color="auto" w:fill="FFFFFF"/>
        </w:rPr>
        <w:t>ahed</w:t>
      </w:r>
      <w:proofErr w:type="spellEnd"/>
      <w:r w:rsidRPr="0039501C">
        <w:rPr>
          <w:rFonts w:ascii="Times New Roman" w:hAnsi="Times New Roman" w:cs="Times New Roman"/>
          <w:b/>
          <w:bCs/>
          <w:sz w:val="24"/>
          <w:szCs w:val="24"/>
          <w:shd w:val="clear" w:color="auto" w:fill="FFFFFF"/>
        </w:rPr>
        <w:t>, H.M., 2019</w:t>
      </w:r>
      <w:r w:rsidRPr="0039501C">
        <w:rPr>
          <w:rFonts w:ascii="Times New Roman" w:hAnsi="Times New Roman" w:cs="Times New Roman"/>
          <w:sz w:val="24"/>
          <w:szCs w:val="24"/>
          <w:shd w:val="clear" w:color="auto" w:fill="FFFFFF"/>
        </w:rPr>
        <w:t>. Isolation and molecular characterization of circulating infectious laryngotracheitis (ILT) virus in Egypt, j. </w:t>
      </w:r>
      <w:r w:rsidRPr="0039501C">
        <w:rPr>
          <w:rFonts w:ascii="Times New Roman" w:hAnsi="Times New Roman" w:cs="Times New Roman"/>
          <w:i/>
          <w:iCs/>
          <w:sz w:val="24"/>
          <w:szCs w:val="24"/>
          <w:shd w:val="clear" w:color="auto" w:fill="FFFFFF"/>
        </w:rPr>
        <w:t>Egypt. vet. med. Assoc</w:t>
      </w:r>
      <w:r w:rsidRPr="0039501C">
        <w:rPr>
          <w:rFonts w:ascii="Times New Roman" w:hAnsi="Times New Roman" w:cs="Times New Roman"/>
          <w:sz w:val="24"/>
          <w:szCs w:val="24"/>
          <w:shd w:val="clear" w:color="auto" w:fill="FFFFFF"/>
        </w:rPr>
        <w:t>, </w:t>
      </w:r>
      <w:r w:rsidRPr="0039501C">
        <w:rPr>
          <w:rFonts w:ascii="Times New Roman" w:hAnsi="Times New Roman" w:cs="Times New Roman"/>
          <w:i/>
          <w:iCs/>
          <w:sz w:val="24"/>
          <w:szCs w:val="24"/>
          <w:shd w:val="clear" w:color="auto" w:fill="FFFFFF"/>
        </w:rPr>
        <w:t>79</w:t>
      </w:r>
      <w:r w:rsidRPr="0039501C">
        <w:rPr>
          <w:rFonts w:ascii="Times New Roman" w:hAnsi="Times New Roman" w:cs="Times New Roman"/>
          <w:sz w:val="24"/>
          <w:szCs w:val="24"/>
          <w:shd w:val="clear" w:color="auto" w:fill="FFFFFF"/>
        </w:rPr>
        <w:t>, pp.743-759.</w:t>
      </w:r>
    </w:p>
    <w:p w14:paraId="5EE90B7F" w14:textId="77777777" w:rsidR="00BD44E0" w:rsidRPr="00853119" w:rsidRDefault="00BD44E0" w:rsidP="00BD44E0">
      <w:pPr>
        <w:pStyle w:val="ListParagraph"/>
        <w:numPr>
          <w:ilvl w:val="0"/>
          <w:numId w:val="1"/>
        </w:numPr>
        <w:spacing w:line="276" w:lineRule="auto"/>
        <w:jc w:val="both"/>
        <w:rPr>
          <w:rFonts w:ascii="Times New Roman" w:hAnsi="Times New Roman" w:cs="Times New Roman"/>
          <w:sz w:val="24"/>
          <w:szCs w:val="24"/>
        </w:rPr>
      </w:pPr>
      <w:proofErr w:type="spellStart"/>
      <w:r w:rsidRPr="00853119">
        <w:rPr>
          <w:rFonts w:ascii="Times New Roman" w:hAnsi="Times New Roman" w:cs="Times New Roman"/>
          <w:b/>
          <w:bCs/>
          <w:color w:val="222222"/>
          <w:sz w:val="24"/>
          <w:szCs w:val="24"/>
          <w:shd w:val="clear" w:color="auto" w:fill="FFFFFF"/>
        </w:rPr>
        <w:t>Oldoni</w:t>
      </w:r>
      <w:proofErr w:type="spellEnd"/>
      <w:r w:rsidRPr="00853119">
        <w:rPr>
          <w:rFonts w:ascii="Times New Roman" w:hAnsi="Times New Roman" w:cs="Times New Roman"/>
          <w:b/>
          <w:bCs/>
          <w:color w:val="222222"/>
          <w:sz w:val="24"/>
          <w:szCs w:val="24"/>
          <w:shd w:val="clear" w:color="auto" w:fill="FFFFFF"/>
        </w:rPr>
        <w:t>, I. and García, M., 2007.</w:t>
      </w:r>
      <w:r w:rsidRPr="00853119">
        <w:rPr>
          <w:rFonts w:ascii="Times New Roman" w:hAnsi="Times New Roman" w:cs="Times New Roman"/>
          <w:color w:val="222222"/>
          <w:sz w:val="24"/>
          <w:szCs w:val="24"/>
          <w:shd w:val="clear" w:color="auto" w:fill="FFFFFF"/>
        </w:rPr>
        <w:t xml:space="preserve"> Characterization of infectious laryngotracheitis virus isolates from the US by polymerase chain reaction and restriction fragment length polymorphism of multiple genome regions. </w:t>
      </w:r>
      <w:r w:rsidRPr="00853119">
        <w:rPr>
          <w:rFonts w:ascii="Times New Roman" w:hAnsi="Times New Roman" w:cs="Times New Roman"/>
          <w:i/>
          <w:iCs/>
          <w:color w:val="222222"/>
          <w:sz w:val="24"/>
          <w:szCs w:val="24"/>
          <w:shd w:val="clear" w:color="auto" w:fill="FFFFFF"/>
        </w:rPr>
        <w:t>Avian Pathology</w:t>
      </w:r>
      <w:r w:rsidRPr="00853119">
        <w:rPr>
          <w:rFonts w:ascii="Times New Roman" w:hAnsi="Times New Roman" w:cs="Times New Roman"/>
          <w:color w:val="222222"/>
          <w:sz w:val="24"/>
          <w:szCs w:val="24"/>
          <w:shd w:val="clear" w:color="auto" w:fill="FFFFFF"/>
        </w:rPr>
        <w:t>, </w:t>
      </w:r>
      <w:r w:rsidRPr="00853119">
        <w:rPr>
          <w:rFonts w:ascii="Times New Roman" w:hAnsi="Times New Roman" w:cs="Times New Roman"/>
          <w:i/>
          <w:iCs/>
          <w:color w:val="222222"/>
          <w:sz w:val="24"/>
          <w:szCs w:val="24"/>
          <w:shd w:val="clear" w:color="auto" w:fill="FFFFFF"/>
        </w:rPr>
        <w:t>36</w:t>
      </w:r>
      <w:r w:rsidRPr="00853119">
        <w:rPr>
          <w:rFonts w:ascii="Times New Roman" w:hAnsi="Times New Roman" w:cs="Times New Roman"/>
          <w:color w:val="222222"/>
          <w:sz w:val="24"/>
          <w:szCs w:val="24"/>
          <w:shd w:val="clear" w:color="auto" w:fill="FFFFFF"/>
        </w:rPr>
        <w:t>(2), pp.167-176.</w:t>
      </w:r>
    </w:p>
    <w:p w14:paraId="2D6AE852" w14:textId="77777777" w:rsidR="00BD44E0" w:rsidRPr="00853119" w:rsidRDefault="00BD44E0" w:rsidP="00BD44E0">
      <w:pPr>
        <w:pStyle w:val="ListParagraph"/>
        <w:numPr>
          <w:ilvl w:val="0"/>
          <w:numId w:val="1"/>
        </w:numPr>
        <w:spacing w:line="276" w:lineRule="auto"/>
        <w:jc w:val="both"/>
        <w:rPr>
          <w:rFonts w:ascii="Times New Roman" w:hAnsi="Times New Roman" w:cs="Times New Roman"/>
          <w:sz w:val="24"/>
          <w:szCs w:val="24"/>
        </w:rPr>
      </w:pPr>
      <w:r w:rsidRPr="00853119">
        <w:rPr>
          <w:rFonts w:ascii="Times New Roman" w:hAnsi="Times New Roman" w:cs="Times New Roman"/>
          <w:b/>
          <w:bCs/>
          <w:color w:val="222222"/>
          <w:sz w:val="24"/>
          <w:szCs w:val="24"/>
          <w:shd w:val="clear" w:color="auto" w:fill="FFFFFF"/>
        </w:rPr>
        <w:t xml:space="preserve">Pang, Y., Wang, H., </w:t>
      </w:r>
      <w:proofErr w:type="spellStart"/>
      <w:r w:rsidRPr="00853119">
        <w:rPr>
          <w:rFonts w:ascii="Times New Roman" w:hAnsi="Times New Roman" w:cs="Times New Roman"/>
          <w:b/>
          <w:bCs/>
          <w:color w:val="222222"/>
          <w:sz w:val="24"/>
          <w:szCs w:val="24"/>
          <w:shd w:val="clear" w:color="auto" w:fill="FFFFFF"/>
        </w:rPr>
        <w:t>Girshick</w:t>
      </w:r>
      <w:proofErr w:type="spellEnd"/>
      <w:r w:rsidRPr="00853119">
        <w:rPr>
          <w:rFonts w:ascii="Times New Roman" w:hAnsi="Times New Roman" w:cs="Times New Roman"/>
          <w:b/>
          <w:bCs/>
          <w:color w:val="222222"/>
          <w:sz w:val="24"/>
          <w:szCs w:val="24"/>
          <w:shd w:val="clear" w:color="auto" w:fill="FFFFFF"/>
        </w:rPr>
        <w:t xml:space="preserve">, T., </w:t>
      </w:r>
      <w:proofErr w:type="spellStart"/>
      <w:r w:rsidRPr="00853119">
        <w:rPr>
          <w:rFonts w:ascii="Times New Roman" w:hAnsi="Times New Roman" w:cs="Times New Roman"/>
          <w:b/>
          <w:bCs/>
          <w:color w:val="222222"/>
          <w:sz w:val="24"/>
          <w:szCs w:val="24"/>
          <w:shd w:val="clear" w:color="auto" w:fill="FFFFFF"/>
        </w:rPr>
        <w:t>Xie</w:t>
      </w:r>
      <w:proofErr w:type="spellEnd"/>
      <w:r w:rsidRPr="00853119">
        <w:rPr>
          <w:rFonts w:ascii="Times New Roman" w:hAnsi="Times New Roman" w:cs="Times New Roman"/>
          <w:b/>
          <w:bCs/>
          <w:color w:val="222222"/>
          <w:sz w:val="24"/>
          <w:szCs w:val="24"/>
          <w:shd w:val="clear" w:color="auto" w:fill="FFFFFF"/>
        </w:rPr>
        <w:t>, Z. and Khan, M.I., 2002</w:t>
      </w:r>
      <w:r w:rsidRPr="00853119">
        <w:rPr>
          <w:rFonts w:ascii="Times New Roman" w:hAnsi="Times New Roman" w:cs="Times New Roman"/>
          <w:color w:val="222222"/>
          <w:sz w:val="24"/>
          <w:szCs w:val="24"/>
          <w:shd w:val="clear" w:color="auto" w:fill="FFFFFF"/>
        </w:rPr>
        <w:t>. Development and application of a multiplex polymerase chain reaction for avian respiratory agents. </w:t>
      </w:r>
      <w:r w:rsidRPr="00853119">
        <w:rPr>
          <w:rFonts w:ascii="Times New Roman" w:hAnsi="Times New Roman" w:cs="Times New Roman"/>
          <w:i/>
          <w:iCs/>
          <w:color w:val="222222"/>
          <w:sz w:val="24"/>
          <w:szCs w:val="24"/>
          <w:shd w:val="clear" w:color="auto" w:fill="FFFFFF"/>
        </w:rPr>
        <w:t>Avian diseases</w:t>
      </w:r>
      <w:r w:rsidRPr="00853119">
        <w:rPr>
          <w:rFonts w:ascii="Times New Roman" w:hAnsi="Times New Roman" w:cs="Times New Roman"/>
          <w:color w:val="222222"/>
          <w:sz w:val="24"/>
          <w:szCs w:val="24"/>
          <w:shd w:val="clear" w:color="auto" w:fill="FFFFFF"/>
        </w:rPr>
        <w:t>, </w:t>
      </w:r>
      <w:r w:rsidRPr="00853119">
        <w:rPr>
          <w:rFonts w:ascii="Times New Roman" w:hAnsi="Times New Roman" w:cs="Times New Roman"/>
          <w:i/>
          <w:iCs/>
          <w:color w:val="222222"/>
          <w:sz w:val="24"/>
          <w:szCs w:val="24"/>
          <w:shd w:val="clear" w:color="auto" w:fill="FFFFFF"/>
        </w:rPr>
        <w:t>46</w:t>
      </w:r>
      <w:r w:rsidRPr="00853119">
        <w:rPr>
          <w:rFonts w:ascii="Times New Roman" w:hAnsi="Times New Roman" w:cs="Times New Roman"/>
          <w:color w:val="222222"/>
          <w:sz w:val="24"/>
          <w:szCs w:val="24"/>
          <w:shd w:val="clear" w:color="auto" w:fill="FFFFFF"/>
        </w:rPr>
        <w:t>(3), pp.691-699.</w:t>
      </w:r>
    </w:p>
    <w:p w14:paraId="795F5BD1" w14:textId="77777777" w:rsidR="00BD44E0" w:rsidRPr="00853119" w:rsidRDefault="00BD44E0" w:rsidP="00BD44E0">
      <w:pPr>
        <w:pStyle w:val="ListParagraph"/>
        <w:numPr>
          <w:ilvl w:val="0"/>
          <w:numId w:val="1"/>
        </w:numPr>
        <w:spacing w:line="276" w:lineRule="auto"/>
        <w:jc w:val="both"/>
        <w:rPr>
          <w:rFonts w:ascii="Times New Roman" w:hAnsi="Times New Roman" w:cs="Times New Roman"/>
          <w:sz w:val="24"/>
          <w:szCs w:val="24"/>
        </w:rPr>
      </w:pPr>
      <w:proofErr w:type="spellStart"/>
      <w:r w:rsidRPr="00853119">
        <w:rPr>
          <w:rFonts w:ascii="Times New Roman" w:hAnsi="Times New Roman" w:cs="Times New Roman"/>
          <w:b/>
          <w:bCs/>
          <w:color w:val="222222"/>
          <w:sz w:val="24"/>
          <w:szCs w:val="24"/>
          <w:shd w:val="clear" w:color="auto" w:fill="FFFFFF"/>
        </w:rPr>
        <w:t>Preis</w:t>
      </w:r>
      <w:proofErr w:type="spellEnd"/>
      <w:r w:rsidRPr="00853119">
        <w:rPr>
          <w:rFonts w:ascii="Times New Roman" w:hAnsi="Times New Roman" w:cs="Times New Roman"/>
          <w:b/>
          <w:bCs/>
          <w:color w:val="222222"/>
          <w:sz w:val="24"/>
          <w:szCs w:val="24"/>
          <w:shd w:val="clear" w:color="auto" w:fill="FFFFFF"/>
        </w:rPr>
        <w:t xml:space="preserve">, I.S., Braga, J.F., Couto, R.M., </w:t>
      </w:r>
      <w:proofErr w:type="spellStart"/>
      <w:r w:rsidRPr="00853119">
        <w:rPr>
          <w:rFonts w:ascii="Times New Roman" w:hAnsi="Times New Roman" w:cs="Times New Roman"/>
          <w:b/>
          <w:bCs/>
          <w:color w:val="222222"/>
          <w:sz w:val="24"/>
          <w:szCs w:val="24"/>
          <w:shd w:val="clear" w:color="auto" w:fill="FFFFFF"/>
        </w:rPr>
        <w:t>Brasil</w:t>
      </w:r>
      <w:proofErr w:type="spellEnd"/>
      <w:r w:rsidRPr="00853119">
        <w:rPr>
          <w:rFonts w:ascii="Times New Roman" w:hAnsi="Times New Roman" w:cs="Times New Roman"/>
          <w:b/>
          <w:bCs/>
          <w:color w:val="222222"/>
          <w:sz w:val="24"/>
          <w:szCs w:val="24"/>
          <w:shd w:val="clear" w:color="auto" w:fill="FFFFFF"/>
        </w:rPr>
        <w:t>, B.S., Martins, N.R. and Ecco, R., 2013</w:t>
      </w:r>
      <w:r w:rsidRPr="00853119">
        <w:rPr>
          <w:rFonts w:ascii="Times New Roman" w:hAnsi="Times New Roman" w:cs="Times New Roman"/>
          <w:color w:val="222222"/>
          <w:sz w:val="24"/>
          <w:szCs w:val="24"/>
          <w:shd w:val="clear" w:color="auto" w:fill="FFFFFF"/>
        </w:rPr>
        <w:t>. Outbreak of infectious laryngotracheitis in large multi-age egg layer chicken flocks in Minas Gerais, Brazil. </w:t>
      </w:r>
      <w:proofErr w:type="spellStart"/>
      <w:r w:rsidRPr="00853119">
        <w:rPr>
          <w:rFonts w:ascii="Times New Roman" w:hAnsi="Times New Roman" w:cs="Times New Roman"/>
          <w:i/>
          <w:iCs/>
          <w:color w:val="222222"/>
          <w:sz w:val="24"/>
          <w:szCs w:val="24"/>
          <w:shd w:val="clear" w:color="auto" w:fill="FFFFFF"/>
        </w:rPr>
        <w:t>Pesquisa</w:t>
      </w:r>
      <w:proofErr w:type="spellEnd"/>
      <w:r w:rsidRPr="00853119">
        <w:rPr>
          <w:rFonts w:ascii="Times New Roman" w:hAnsi="Times New Roman" w:cs="Times New Roman"/>
          <w:i/>
          <w:iCs/>
          <w:color w:val="222222"/>
          <w:sz w:val="24"/>
          <w:szCs w:val="24"/>
          <w:shd w:val="clear" w:color="auto" w:fill="FFFFFF"/>
        </w:rPr>
        <w:t xml:space="preserve"> </w:t>
      </w:r>
      <w:proofErr w:type="spellStart"/>
      <w:r w:rsidRPr="00853119">
        <w:rPr>
          <w:rFonts w:ascii="Times New Roman" w:hAnsi="Times New Roman" w:cs="Times New Roman"/>
          <w:i/>
          <w:iCs/>
          <w:color w:val="222222"/>
          <w:sz w:val="24"/>
          <w:szCs w:val="24"/>
          <w:shd w:val="clear" w:color="auto" w:fill="FFFFFF"/>
        </w:rPr>
        <w:t>Veterinária</w:t>
      </w:r>
      <w:proofErr w:type="spellEnd"/>
      <w:r w:rsidRPr="00853119">
        <w:rPr>
          <w:rFonts w:ascii="Times New Roman" w:hAnsi="Times New Roman" w:cs="Times New Roman"/>
          <w:i/>
          <w:iCs/>
          <w:color w:val="222222"/>
          <w:sz w:val="24"/>
          <w:szCs w:val="24"/>
          <w:shd w:val="clear" w:color="auto" w:fill="FFFFFF"/>
        </w:rPr>
        <w:t xml:space="preserve"> </w:t>
      </w:r>
      <w:proofErr w:type="spellStart"/>
      <w:r w:rsidRPr="00853119">
        <w:rPr>
          <w:rFonts w:ascii="Times New Roman" w:hAnsi="Times New Roman" w:cs="Times New Roman"/>
          <w:i/>
          <w:iCs/>
          <w:color w:val="222222"/>
          <w:sz w:val="24"/>
          <w:szCs w:val="24"/>
          <w:shd w:val="clear" w:color="auto" w:fill="FFFFFF"/>
        </w:rPr>
        <w:t>Brasileira</w:t>
      </w:r>
      <w:proofErr w:type="spellEnd"/>
      <w:r w:rsidRPr="00853119">
        <w:rPr>
          <w:rFonts w:ascii="Times New Roman" w:hAnsi="Times New Roman" w:cs="Times New Roman"/>
          <w:color w:val="222222"/>
          <w:sz w:val="24"/>
          <w:szCs w:val="24"/>
          <w:shd w:val="clear" w:color="auto" w:fill="FFFFFF"/>
        </w:rPr>
        <w:t>, </w:t>
      </w:r>
      <w:r w:rsidRPr="00853119">
        <w:rPr>
          <w:rFonts w:ascii="Times New Roman" w:hAnsi="Times New Roman" w:cs="Times New Roman"/>
          <w:i/>
          <w:iCs/>
          <w:color w:val="222222"/>
          <w:sz w:val="24"/>
          <w:szCs w:val="24"/>
          <w:shd w:val="clear" w:color="auto" w:fill="FFFFFF"/>
        </w:rPr>
        <w:t>33</w:t>
      </w:r>
      <w:r w:rsidRPr="00853119">
        <w:rPr>
          <w:rFonts w:ascii="Times New Roman" w:hAnsi="Times New Roman" w:cs="Times New Roman"/>
          <w:color w:val="222222"/>
          <w:sz w:val="24"/>
          <w:szCs w:val="24"/>
          <w:shd w:val="clear" w:color="auto" w:fill="FFFFFF"/>
        </w:rPr>
        <w:t>(5), pp.591-596.</w:t>
      </w:r>
    </w:p>
    <w:p w14:paraId="5A524C72" w14:textId="77777777" w:rsidR="00BD44E0" w:rsidRPr="00853119" w:rsidRDefault="00BD44E0" w:rsidP="00BD44E0">
      <w:pPr>
        <w:pStyle w:val="ListParagraph"/>
        <w:numPr>
          <w:ilvl w:val="0"/>
          <w:numId w:val="1"/>
        </w:numPr>
        <w:spacing w:line="276" w:lineRule="auto"/>
        <w:jc w:val="both"/>
        <w:rPr>
          <w:rFonts w:ascii="Times New Roman" w:hAnsi="Times New Roman" w:cs="Times New Roman"/>
          <w:sz w:val="24"/>
          <w:szCs w:val="24"/>
        </w:rPr>
      </w:pPr>
      <w:r w:rsidRPr="00853119">
        <w:rPr>
          <w:rFonts w:ascii="Times New Roman" w:hAnsi="Times New Roman" w:cs="Times New Roman"/>
          <w:b/>
          <w:bCs/>
          <w:color w:val="222222"/>
          <w:sz w:val="24"/>
          <w:szCs w:val="24"/>
          <w:shd w:val="clear" w:color="auto" w:fill="FFFFFF"/>
        </w:rPr>
        <w:t xml:space="preserve">Shehata, A.A., </w:t>
      </w:r>
      <w:proofErr w:type="spellStart"/>
      <w:r w:rsidRPr="00853119">
        <w:rPr>
          <w:rFonts w:ascii="Times New Roman" w:hAnsi="Times New Roman" w:cs="Times New Roman"/>
          <w:b/>
          <w:bCs/>
          <w:color w:val="222222"/>
          <w:sz w:val="24"/>
          <w:szCs w:val="24"/>
          <w:shd w:val="clear" w:color="auto" w:fill="FFFFFF"/>
        </w:rPr>
        <w:t>Halami</w:t>
      </w:r>
      <w:proofErr w:type="spellEnd"/>
      <w:r w:rsidRPr="00853119">
        <w:rPr>
          <w:rFonts w:ascii="Times New Roman" w:hAnsi="Times New Roman" w:cs="Times New Roman"/>
          <w:b/>
          <w:bCs/>
          <w:color w:val="222222"/>
          <w:sz w:val="24"/>
          <w:szCs w:val="24"/>
          <w:shd w:val="clear" w:color="auto" w:fill="FFFFFF"/>
        </w:rPr>
        <w:t>, M.Y., Sultan, H.H., Abd El-</w:t>
      </w:r>
      <w:proofErr w:type="spellStart"/>
      <w:r w:rsidRPr="00853119">
        <w:rPr>
          <w:rFonts w:ascii="Times New Roman" w:hAnsi="Times New Roman" w:cs="Times New Roman"/>
          <w:b/>
          <w:bCs/>
          <w:color w:val="222222"/>
          <w:sz w:val="24"/>
          <w:szCs w:val="24"/>
          <w:shd w:val="clear" w:color="auto" w:fill="FFFFFF"/>
        </w:rPr>
        <w:t>Razik</w:t>
      </w:r>
      <w:proofErr w:type="spellEnd"/>
      <w:r w:rsidRPr="00853119">
        <w:rPr>
          <w:rFonts w:ascii="Times New Roman" w:hAnsi="Times New Roman" w:cs="Times New Roman"/>
          <w:b/>
          <w:bCs/>
          <w:color w:val="222222"/>
          <w:sz w:val="24"/>
          <w:szCs w:val="24"/>
          <w:shd w:val="clear" w:color="auto" w:fill="FFFFFF"/>
        </w:rPr>
        <w:t xml:space="preserve">, A.G. and </w:t>
      </w:r>
      <w:proofErr w:type="spellStart"/>
      <w:r w:rsidRPr="00853119">
        <w:rPr>
          <w:rFonts w:ascii="Times New Roman" w:hAnsi="Times New Roman" w:cs="Times New Roman"/>
          <w:b/>
          <w:bCs/>
          <w:color w:val="222222"/>
          <w:sz w:val="24"/>
          <w:szCs w:val="24"/>
          <w:shd w:val="clear" w:color="auto" w:fill="FFFFFF"/>
        </w:rPr>
        <w:t>Vahlenkamp</w:t>
      </w:r>
      <w:proofErr w:type="spellEnd"/>
      <w:r w:rsidRPr="00853119">
        <w:rPr>
          <w:rFonts w:ascii="Times New Roman" w:hAnsi="Times New Roman" w:cs="Times New Roman"/>
          <w:b/>
          <w:bCs/>
          <w:color w:val="222222"/>
          <w:sz w:val="24"/>
          <w:szCs w:val="24"/>
          <w:shd w:val="clear" w:color="auto" w:fill="FFFFFF"/>
        </w:rPr>
        <w:t>, T.W., 2013</w:t>
      </w:r>
      <w:r w:rsidRPr="00853119">
        <w:rPr>
          <w:rFonts w:ascii="Times New Roman" w:hAnsi="Times New Roman" w:cs="Times New Roman"/>
          <w:color w:val="222222"/>
          <w:sz w:val="24"/>
          <w:szCs w:val="24"/>
          <w:shd w:val="clear" w:color="auto" w:fill="FFFFFF"/>
        </w:rPr>
        <w:t>. Chicken embryo origin-like strains are responsible for Infectious laryngotracheitis virus outbreaks in Egyptian cross-bred broiler chickens. </w:t>
      </w:r>
      <w:r w:rsidRPr="00853119">
        <w:rPr>
          <w:rFonts w:ascii="Times New Roman" w:hAnsi="Times New Roman" w:cs="Times New Roman"/>
          <w:i/>
          <w:iCs/>
          <w:color w:val="222222"/>
          <w:sz w:val="24"/>
          <w:szCs w:val="24"/>
          <w:shd w:val="clear" w:color="auto" w:fill="FFFFFF"/>
        </w:rPr>
        <w:t>Virus genes</w:t>
      </w:r>
      <w:r w:rsidRPr="00853119">
        <w:rPr>
          <w:rFonts w:ascii="Times New Roman" w:hAnsi="Times New Roman" w:cs="Times New Roman"/>
          <w:color w:val="222222"/>
          <w:sz w:val="24"/>
          <w:szCs w:val="24"/>
          <w:shd w:val="clear" w:color="auto" w:fill="FFFFFF"/>
        </w:rPr>
        <w:t>, </w:t>
      </w:r>
      <w:r w:rsidRPr="00853119">
        <w:rPr>
          <w:rFonts w:ascii="Times New Roman" w:hAnsi="Times New Roman" w:cs="Times New Roman"/>
          <w:i/>
          <w:iCs/>
          <w:color w:val="222222"/>
          <w:sz w:val="24"/>
          <w:szCs w:val="24"/>
          <w:shd w:val="clear" w:color="auto" w:fill="FFFFFF"/>
        </w:rPr>
        <w:t>46</w:t>
      </w:r>
      <w:r w:rsidRPr="00853119">
        <w:rPr>
          <w:rFonts w:ascii="Times New Roman" w:hAnsi="Times New Roman" w:cs="Times New Roman"/>
          <w:color w:val="222222"/>
          <w:sz w:val="24"/>
          <w:szCs w:val="24"/>
          <w:shd w:val="clear" w:color="auto" w:fill="FFFFFF"/>
        </w:rPr>
        <w:t>(3), pp.423-430.</w:t>
      </w:r>
    </w:p>
    <w:p w14:paraId="224BA46E" w14:textId="77777777" w:rsidR="00BD44E0" w:rsidRPr="00853119" w:rsidRDefault="00BD44E0" w:rsidP="00BD44E0">
      <w:pPr>
        <w:pStyle w:val="ListParagraph"/>
        <w:numPr>
          <w:ilvl w:val="0"/>
          <w:numId w:val="1"/>
        </w:numPr>
        <w:spacing w:line="276" w:lineRule="auto"/>
        <w:jc w:val="both"/>
        <w:rPr>
          <w:rFonts w:ascii="Times New Roman" w:hAnsi="Times New Roman" w:cs="Times New Roman"/>
          <w:sz w:val="24"/>
          <w:szCs w:val="24"/>
        </w:rPr>
      </w:pPr>
      <w:r w:rsidRPr="00853119">
        <w:rPr>
          <w:rFonts w:ascii="Times New Roman" w:hAnsi="Times New Roman" w:cs="Times New Roman"/>
          <w:b/>
          <w:bCs/>
          <w:color w:val="222222"/>
          <w:sz w:val="24"/>
          <w:szCs w:val="24"/>
          <w:shd w:val="clear" w:color="auto" w:fill="FFFFFF"/>
        </w:rPr>
        <w:t xml:space="preserve">Tamura, K., </w:t>
      </w:r>
      <w:proofErr w:type="spellStart"/>
      <w:r w:rsidRPr="00853119">
        <w:rPr>
          <w:rFonts w:ascii="Times New Roman" w:hAnsi="Times New Roman" w:cs="Times New Roman"/>
          <w:b/>
          <w:bCs/>
          <w:color w:val="222222"/>
          <w:sz w:val="24"/>
          <w:szCs w:val="24"/>
          <w:shd w:val="clear" w:color="auto" w:fill="FFFFFF"/>
        </w:rPr>
        <w:t>Stecher</w:t>
      </w:r>
      <w:proofErr w:type="spellEnd"/>
      <w:r w:rsidRPr="00853119">
        <w:rPr>
          <w:rFonts w:ascii="Times New Roman" w:hAnsi="Times New Roman" w:cs="Times New Roman"/>
          <w:b/>
          <w:bCs/>
          <w:color w:val="222222"/>
          <w:sz w:val="24"/>
          <w:szCs w:val="24"/>
          <w:shd w:val="clear" w:color="auto" w:fill="FFFFFF"/>
        </w:rPr>
        <w:t xml:space="preserve">, G., Peterson, D., </w:t>
      </w:r>
      <w:proofErr w:type="spellStart"/>
      <w:r w:rsidRPr="00853119">
        <w:rPr>
          <w:rFonts w:ascii="Times New Roman" w:hAnsi="Times New Roman" w:cs="Times New Roman"/>
          <w:b/>
          <w:bCs/>
          <w:color w:val="222222"/>
          <w:sz w:val="24"/>
          <w:szCs w:val="24"/>
          <w:shd w:val="clear" w:color="auto" w:fill="FFFFFF"/>
        </w:rPr>
        <w:t>Filipski</w:t>
      </w:r>
      <w:proofErr w:type="spellEnd"/>
      <w:r w:rsidRPr="00853119">
        <w:rPr>
          <w:rFonts w:ascii="Times New Roman" w:hAnsi="Times New Roman" w:cs="Times New Roman"/>
          <w:b/>
          <w:bCs/>
          <w:color w:val="222222"/>
          <w:sz w:val="24"/>
          <w:szCs w:val="24"/>
          <w:shd w:val="clear" w:color="auto" w:fill="FFFFFF"/>
        </w:rPr>
        <w:t>, A. and Kumar, S., 2013</w:t>
      </w:r>
      <w:r w:rsidRPr="00853119">
        <w:rPr>
          <w:rFonts w:ascii="Times New Roman" w:hAnsi="Times New Roman" w:cs="Times New Roman"/>
          <w:color w:val="222222"/>
          <w:sz w:val="24"/>
          <w:szCs w:val="24"/>
          <w:shd w:val="clear" w:color="auto" w:fill="FFFFFF"/>
        </w:rPr>
        <w:t>. MEGA6: molecular evolutionary genetics analysis version 6.0. </w:t>
      </w:r>
      <w:r w:rsidRPr="00853119">
        <w:rPr>
          <w:rFonts w:ascii="Times New Roman" w:hAnsi="Times New Roman" w:cs="Times New Roman"/>
          <w:i/>
          <w:iCs/>
          <w:color w:val="222222"/>
          <w:sz w:val="24"/>
          <w:szCs w:val="24"/>
          <w:shd w:val="clear" w:color="auto" w:fill="FFFFFF"/>
        </w:rPr>
        <w:t>Molecular biology and evolution</w:t>
      </w:r>
      <w:r w:rsidRPr="00853119">
        <w:rPr>
          <w:rFonts w:ascii="Times New Roman" w:hAnsi="Times New Roman" w:cs="Times New Roman"/>
          <w:color w:val="222222"/>
          <w:sz w:val="24"/>
          <w:szCs w:val="24"/>
          <w:shd w:val="clear" w:color="auto" w:fill="FFFFFF"/>
        </w:rPr>
        <w:t>, </w:t>
      </w:r>
      <w:r w:rsidRPr="00853119">
        <w:rPr>
          <w:rFonts w:ascii="Times New Roman" w:hAnsi="Times New Roman" w:cs="Times New Roman"/>
          <w:i/>
          <w:iCs/>
          <w:color w:val="222222"/>
          <w:sz w:val="24"/>
          <w:szCs w:val="24"/>
          <w:shd w:val="clear" w:color="auto" w:fill="FFFFFF"/>
        </w:rPr>
        <w:t>30</w:t>
      </w:r>
      <w:r w:rsidRPr="00853119">
        <w:rPr>
          <w:rFonts w:ascii="Times New Roman" w:hAnsi="Times New Roman" w:cs="Times New Roman"/>
          <w:color w:val="222222"/>
          <w:sz w:val="24"/>
          <w:szCs w:val="24"/>
          <w:shd w:val="clear" w:color="auto" w:fill="FFFFFF"/>
        </w:rPr>
        <w:t>(12), pp.2725-2729.</w:t>
      </w:r>
    </w:p>
    <w:p w14:paraId="4AEFE2D5" w14:textId="77777777" w:rsidR="00BD44E0" w:rsidRPr="00853119" w:rsidRDefault="00BD44E0" w:rsidP="00BD44E0">
      <w:pPr>
        <w:pStyle w:val="ListParagraph"/>
        <w:numPr>
          <w:ilvl w:val="0"/>
          <w:numId w:val="1"/>
        </w:numPr>
        <w:spacing w:line="276" w:lineRule="auto"/>
        <w:jc w:val="both"/>
        <w:rPr>
          <w:rFonts w:ascii="Times New Roman" w:hAnsi="Times New Roman" w:cs="Times New Roman"/>
          <w:sz w:val="24"/>
          <w:szCs w:val="24"/>
        </w:rPr>
      </w:pPr>
      <w:r w:rsidRPr="00853119">
        <w:rPr>
          <w:rFonts w:ascii="Times New Roman" w:hAnsi="Times New Roman" w:cs="Times New Roman"/>
          <w:b/>
          <w:bCs/>
          <w:color w:val="222222"/>
          <w:sz w:val="24"/>
          <w:szCs w:val="24"/>
          <w:shd w:val="clear" w:color="auto" w:fill="FFFFFF"/>
        </w:rPr>
        <w:lastRenderedPageBreak/>
        <w:t xml:space="preserve">Tantawi, H.H., El </w:t>
      </w:r>
      <w:proofErr w:type="spellStart"/>
      <w:r w:rsidRPr="00853119">
        <w:rPr>
          <w:rFonts w:ascii="Times New Roman" w:hAnsi="Times New Roman" w:cs="Times New Roman"/>
          <w:b/>
          <w:bCs/>
          <w:color w:val="222222"/>
          <w:sz w:val="24"/>
          <w:szCs w:val="24"/>
          <w:shd w:val="clear" w:color="auto" w:fill="FFFFFF"/>
        </w:rPr>
        <w:t>Batrawi</w:t>
      </w:r>
      <w:proofErr w:type="spellEnd"/>
      <w:r w:rsidRPr="00853119">
        <w:rPr>
          <w:rFonts w:ascii="Times New Roman" w:hAnsi="Times New Roman" w:cs="Times New Roman"/>
          <w:b/>
          <w:bCs/>
          <w:color w:val="222222"/>
          <w:sz w:val="24"/>
          <w:szCs w:val="24"/>
          <w:shd w:val="clear" w:color="auto" w:fill="FFFFFF"/>
        </w:rPr>
        <w:t xml:space="preserve">, A.M., </w:t>
      </w:r>
      <w:proofErr w:type="spellStart"/>
      <w:r w:rsidRPr="00853119">
        <w:rPr>
          <w:rFonts w:ascii="Times New Roman" w:hAnsi="Times New Roman" w:cs="Times New Roman"/>
          <w:b/>
          <w:bCs/>
          <w:color w:val="222222"/>
          <w:sz w:val="24"/>
          <w:szCs w:val="24"/>
          <w:shd w:val="clear" w:color="auto" w:fill="FFFFFF"/>
        </w:rPr>
        <w:t>Bastami</w:t>
      </w:r>
      <w:proofErr w:type="spellEnd"/>
      <w:r w:rsidRPr="00853119">
        <w:rPr>
          <w:rFonts w:ascii="Times New Roman" w:hAnsi="Times New Roman" w:cs="Times New Roman"/>
          <w:b/>
          <w:bCs/>
          <w:color w:val="222222"/>
          <w:sz w:val="24"/>
          <w:szCs w:val="24"/>
          <w:shd w:val="clear" w:color="auto" w:fill="FFFFFF"/>
        </w:rPr>
        <w:t xml:space="preserve">, M.A., Youssef, Y.I. and </w:t>
      </w:r>
      <w:proofErr w:type="spellStart"/>
      <w:r w:rsidRPr="00853119">
        <w:rPr>
          <w:rFonts w:ascii="Times New Roman" w:hAnsi="Times New Roman" w:cs="Times New Roman"/>
          <w:b/>
          <w:bCs/>
          <w:color w:val="222222"/>
          <w:sz w:val="24"/>
          <w:szCs w:val="24"/>
          <w:shd w:val="clear" w:color="auto" w:fill="FFFFFF"/>
        </w:rPr>
        <w:t>Fawzia</w:t>
      </w:r>
      <w:proofErr w:type="spellEnd"/>
      <w:r w:rsidRPr="00853119">
        <w:rPr>
          <w:rFonts w:ascii="Times New Roman" w:hAnsi="Times New Roman" w:cs="Times New Roman"/>
          <w:b/>
          <w:bCs/>
          <w:color w:val="222222"/>
          <w:sz w:val="24"/>
          <w:szCs w:val="24"/>
          <w:shd w:val="clear" w:color="auto" w:fill="FFFFFF"/>
        </w:rPr>
        <w:t>, M.M., 1983</w:t>
      </w:r>
      <w:r w:rsidRPr="00853119">
        <w:rPr>
          <w:rFonts w:ascii="Times New Roman" w:hAnsi="Times New Roman" w:cs="Times New Roman"/>
          <w:color w:val="222222"/>
          <w:sz w:val="24"/>
          <w:szCs w:val="24"/>
          <w:shd w:val="clear" w:color="auto" w:fill="FFFFFF"/>
        </w:rPr>
        <w:t>. Avian infectious laryngo-tracheitis in Egypt. I. Epidemiology, virus isolation and identification. </w:t>
      </w:r>
      <w:r w:rsidRPr="00853119">
        <w:rPr>
          <w:rFonts w:ascii="Times New Roman" w:hAnsi="Times New Roman" w:cs="Times New Roman"/>
          <w:i/>
          <w:iCs/>
          <w:color w:val="222222"/>
          <w:sz w:val="24"/>
          <w:szCs w:val="24"/>
          <w:shd w:val="clear" w:color="auto" w:fill="FFFFFF"/>
        </w:rPr>
        <w:t>Veterinary research communications</w:t>
      </w:r>
      <w:r w:rsidRPr="00853119">
        <w:rPr>
          <w:rFonts w:ascii="Times New Roman" w:hAnsi="Times New Roman" w:cs="Times New Roman"/>
          <w:color w:val="222222"/>
          <w:sz w:val="24"/>
          <w:szCs w:val="24"/>
          <w:shd w:val="clear" w:color="auto" w:fill="FFFFFF"/>
        </w:rPr>
        <w:t>, </w:t>
      </w:r>
      <w:r w:rsidRPr="00853119">
        <w:rPr>
          <w:rFonts w:ascii="Times New Roman" w:hAnsi="Times New Roman" w:cs="Times New Roman"/>
          <w:i/>
          <w:iCs/>
          <w:color w:val="222222"/>
          <w:sz w:val="24"/>
          <w:szCs w:val="24"/>
          <w:shd w:val="clear" w:color="auto" w:fill="FFFFFF"/>
        </w:rPr>
        <w:t>6</w:t>
      </w:r>
      <w:r w:rsidRPr="00853119">
        <w:rPr>
          <w:rFonts w:ascii="Times New Roman" w:hAnsi="Times New Roman" w:cs="Times New Roman"/>
          <w:color w:val="222222"/>
          <w:sz w:val="24"/>
          <w:szCs w:val="24"/>
          <w:shd w:val="clear" w:color="auto" w:fill="FFFFFF"/>
        </w:rPr>
        <w:t>(1), pp.281-287.</w:t>
      </w:r>
    </w:p>
    <w:p w14:paraId="6FDDDB2B" w14:textId="77777777" w:rsidR="00BD44E0" w:rsidRPr="00853119" w:rsidRDefault="00BD44E0" w:rsidP="00BD44E0">
      <w:pPr>
        <w:pStyle w:val="ListParagraph"/>
        <w:numPr>
          <w:ilvl w:val="0"/>
          <w:numId w:val="1"/>
        </w:numPr>
        <w:spacing w:line="276" w:lineRule="auto"/>
        <w:jc w:val="both"/>
        <w:rPr>
          <w:rFonts w:ascii="Times New Roman" w:hAnsi="Times New Roman" w:cs="Times New Roman"/>
          <w:sz w:val="24"/>
          <w:szCs w:val="24"/>
        </w:rPr>
      </w:pPr>
      <w:r w:rsidRPr="00853119">
        <w:rPr>
          <w:rFonts w:ascii="Times New Roman" w:hAnsi="Times New Roman" w:cs="Times New Roman"/>
          <w:b/>
          <w:bCs/>
          <w:color w:val="222222"/>
          <w:sz w:val="24"/>
          <w:szCs w:val="24"/>
          <w:shd w:val="clear" w:color="auto" w:fill="FFFFFF"/>
        </w:rPr>
        <w:t>Thompson, J.D., Higgins, D.G. and Gibson, T.J., 1994</w:t>
      </w:r>
      <w:r w:rsidRPr="00853119">
        <w:rPr>
          <w:rFonts w:ascii="Times New Roman" w:hAnsi="Times New Roman" w:cs="Times New Roman"/>
          <w:color w:val="222222"/>
          <w:sz w:val="24"/>
          <w:szCs w:val="24"/>
          <w:shd w:val="clear" w:color="auto" w:fill="FFFFFF"/>
        </w:rPr>
        <w:t>. CLUSTAL W: improving the sensitivity of progressive multiple sequence alignment through sequence weighting, position-specific gap penalties and weight matrix choice. </w:t>
      </w:r>
      <w:r w:rsidRPr="00853119">
        <w:rPr>
          <w:rFonts w:ascii="Times New Roman" w:hAnsi="Times New Roman" w:cs="Times New Roman"/>
          <w:i/>
          <w:iCs/>
          <w:color w:val="222222"/>
          <w:sz w:val="24"/>
          <w:szCs w:val="24"/>
          <w:shd w:val="clear" w:color="auto" w:fill="FFFFFF"/>
        </w:rPr>
        <w:t>Nucleic acids research</w:t>
      </w:r>
      <w:r w:rsidRPr="00853119">
        <w:rPr>
          <w:rFonts w:ascii="Times New Roman" w:hAnsi="Times New Roman" w:cs="Times New Roman"/>
          <w:color w:val="222222"/>
          <w:sz w:val="24"/>
          <w:szCs w:val="24"/>
          <w:shd w:val="clear" w:color="auto" w:fill="FFFFFF"/>
        </w:rPr>
        <w:t>, </w:t>
      </w:r>
      <w:r w:rsidRPr="00853119">
        <w:rPr>
          <w:rFonts w:ascii="Times New Roman" w:hAnsi="Times New Roman" w:cs="Times New Roman"/>
          <w:i/>
          <w:iCs/>
          <w:color w:val="222222"/>
          <w:sz w:val="24"/>
          <w:szCs w:val="24"/>
          <w:shd w:val="clear" w:color="auto" w:fill="FFFFFF"/>
        </w:rPr>
        <w:t>22</w:t>
      </w:r>
      <w:r w:rsidRPr="00853119">
        <w:rPr>
          <w:rFonts w:ascii="Times New Roman" w:hAnsi="Times New Roman" w:cs="Times New Roman"/>
          <w:color w:val="222222"/>
          <w:sz w:val="24"/>
          <w:szCs w:val="24"/>
          <w:shd w:val="clear" w:color="auto" w:fill="FFFFFF"/>
        </w:rPr>
        <w:t>(22), pp.4673-4680.</w:t>
      </w:r>
    </w:p>
    <w:p w14:paraId="2D2E0000" w14:textId="77777777" w:rsidR="00BD44E0" w:rsidRPr="00853119" w:rsidRDefault="00BD44E0" w:rsidP="00BD44E0">
      <w:pPr>
        <w:pStyle w:val="ListParagraph"/>
        <w:numPr>
          <w:ilvl w:val="0"/>
          <w:numId w:val="1"/>
        </w:numPr>
        <w:spacing w:line="276" w:lineRule="auto"/>
        <w:jc w:val="both"/>
        <w:rPr>
          <w:rFonts w:ascii="Times New Roman" w:hAnsi="Times New Roman" w:cs="Times New Roman"/>
          <w:sz w:val="24"/>
          <w:szCs w:val="24"/>
        </w:rPr>
      </w:pPr>
      <w:proofErr w:type="spellStart"/>
      <w:r w:rsidRPr="00853119">
        <w:rPr>
          <w:rFonts w:ascii="Times New Roman" w:eastAsia="MyriadPro-Semibold" w:hAnsi="Times New Roman" w:cs="Times New Roman"/>
          <w:b/>
          <w:bCs/>
          <w:sz w:val="24"/>
          <w:szCs w:val="24"/>
        </w:rPr>
        <w:t>Tripathy</w:t>
      </w:r>
      <w:proofErr w:type="spellEnd"/>
      <w:r w:rsidRPr="00853119">
        <w:rPr>
          <w:rFonts w:ascii="Times New Roman" w:eastAsia="MyriadPro-Semibold" w:hAnsi="Times New Roman" w:cs="Times New Roman"/>
          <w:b/>
          <w:bCs/>
          <w:sz w:val="24"/>
          <w:szCs w:val="24"/>
        </w:rPr>
        <w:t>, D.N., and M. García. 2015</w:t>
      </w:r>
      <w:r w:rsidRPr="00853119">
        <w:rPr>
          <w:rFonts w:ascii="Times New Roman" w:eastAsia="MyriadPro-Semibold" w:hAnsi="Times New Roman" w:cs="Times New Roman"/>
          <w:sz w:val="24"/>
          <w:szCs w:val="24"/>
        </w:rPr>
        <w:t xml:space="preserve">. Laryngotracheitis. In: </w:t>
      </w:r>
      <w:r w:rsidRPr="00853119">
        <w:rPr>
          <w:rFonts w:ascii="Times New Roman" w:eastAsia="MyriadPro-Semibold" w:hAnsi="Times New Roman" w:cs="Times New Roman"/>
          <w:i/>
          <w:iCs/>
          <w:sz w:val="24"/>
          <w:szCs w:val="24"/>
        </w:rPr>
        <w:t>A Laboratory Manual for the Isolation and Identification of Avian Pathogens</w:t>
      </w:r>
      <w:r w:rsidRPr="00853119">
        <w:rPr>
          <w:rFonts w:ascii="Times New Roman" w:eastAsia="MyriadPro-Semibold" w:hAnsi="Times New Roman" w:cs="Times New Roman"/>
          <w:sz w:val="24"/>
          <w:szCs w:val="24"/>
        </w:rPr>
        <w:t>. American Association of Avian Pathologists, Jacksonville, Florida. pp. 94–98.</w:t>
      </w:r>
    </w:p>
    <w:p w14:paraId="2452605C" w14:textId="77777777" w:rsidR="00725B62" w:rsidRPr="00853119" w:rsidRDefault="00725B62" w:rsidP="00725B62">
      <w:pPr>
        <w:pStyle w:val="ListParagraph"/>
        <w:numPr>
          <w:ilvl w:val="0"/>
          <w:numId w:val="1"/>
        </w:numPr>
        <w:spacing w:line="276" w:lineRule="auto"/>
        <w:jc w:val="both"/>
        <w:rPr>
          <w:rFonts w:ascii="Times New Roman" w:hAnsi="Times New Roman" w:cs="Times New Roman"/>
          <w:sz w:val="24"/>
          <w:szCs w:val="24"/>
        </w:rPr>
      </w:pPr>
      <w:r w:rsidRPr="00853119">
        <w:rPr>
          <w:rFonts w:ascii="Times New Roman" w:hAnsi="Times New Roman" w:cs="Times New Roman"/>
          <w:b/>
          <w:bCs/>
          <w:color w:val="222222"/>
          <w:sz w:val="24"/>
          <w:szCs w:val="24"/>
          <w:shd w:val="clear" w:color="auto" w:fill="FFFFFF"/>
        </w:rPr>
        <w:t>Williams, A. R., Savage, C.E. and Jones, R.C., 1994</w:t>
      </w:r>
      <w:r w:rsidRPr="00853119">
        <w:rPr>
          <w:rFonts w:ascii="Times New Roman" w:hAnsi="Times New Roman" w:cs="Times New Roman"/>
          <w:color w:val="222222"/>
          <w:sz w:val="24"/>
          <w:szCs w:val="24"/>
          <w:shd w:val="clear" w:color="auto" w:fill="FFFFFF"/>
        </w:rPr>
        <w:t>. A comparison of direct electron microscopy, virus isolation and a DNA amplification method for the detection of avian infectious laryngotracheitis virus in field material. </w:t>
      </w:r>
      <w:r w:rsidRPr="00853119">
        <w:rPr>
          <w:rFonts w:ascii="Times New Roman" w:hAnsi="Times New Roman" w:cs="Times New Roman"/>
          <w:i/>
          <w:iCs/>
          <w:color w:val="222222"/>
          <w:sz w:val="24"/>
          <w:szCs w:val="24"/>
          <w:shd w:val="clear" w:color="auto" w:fill="FFFFFF"/>
        </w:rPr>
        <w:t>Avian Pathology</w:t>
      </w:r>
      <w:r w:rsidRPr="00853119">
        <w:rPr>
          <w:rFonts w:ascii="Times New Roman" w:hAnsi="Times New Roman" w:cs="Times New Roman"/>
          <w:color w:val="222222"/>
          <w:sz w:val="24"/>
          <w:szCs w:val="24"/>
          <w:shd w:val="clear" w:color="auto" w:fill="FFFFFF"/>
        </w:rPr>
        <w:t>, </w:t>
      </w:r>
      <w:r w:rsidRPr="00853119">
        <w:rPr>
          <w:rFonts w:ascii="Times New Roman" w:hAnsi="Times New Roman" w:cs="Times New Roman"/>
          <w:i/>
          <w:iCs/>
          <w:color w:val="222222"/>
          <w:sz w:val="24"/>
          <w:szCs w:val="24"/>
          <w:shd w:val="clear" w:color="auto" w:fill="FFFFFF"/>
        </w:rPr>
        <w:t>23</w:t>
      </w:r>
      <w:r w:rsidRPr="00853119">
        <w:rPr>
          <w:rFonts w:ascii="Times New Roman" w:hAnsi="Times New Roman" w:cs="Times New Roman"/>
          <w:color w:val="222222"/>
          <w:sz w:val="24"/>
          <w:szCs w:val="24"/>
          <w:shd w:val="clear" w:color="auto" w:fill="FFFFFF"/>
        </w:rPr>
        <w:t>(4), pp.709-720.</w:t>
      </w:r>
    </w:p>
    <w:p w14:paraId="572EDAD0" w14:textId="77777777" w:rsidR="00CA4813" w:rsidRPr="00E7238F" w:rsidRDefault="00CA4813" w:rsidP="00CA4813">
      <w:pPr>
        <w:rPr>
          <w:rFonts w:ascii="Times New Roman" w:hAnsi="Times New Roman" w:cs="Times New Roman"/>
          <w:sz w:val="24"/>
          <w:szCs w:val="24"/>
        </w:rPr>
      </w:pPr>
    </w:p>
    <w:p w14:paraId="7360B47A" w14:textId="77777777" w:rsidR="00CA4813" w:rsidRDefault="00CA4813"/>
    <w:sectPr w:rsidR="00CA4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Semibol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65458"/>
    <w:multiLevelType w:val="hybridMultilevel"/>
    <w:tmpl w:val="AD6A2954"/>
    <w:lvl w:ilvl="0" w:tplc="FB9AE470">
      <w:start w:val="1"/>
      <w:numFmt w:val="decimal"/>
      <w:lvlText w:val="%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wMjI2sDQytjAxNTZR0lEKTi0uzszPAymwrAUAyJTyOiwAAAA="/>
  </w:docVars>
  <w:rsids>
    <w:rsidRoot w:val="001C2260"/>
    <w:rsid w:val="00005BEA"/>
    <w:rsid w:val="00020AFE"/>
    <w:rsid w:val="00024E8A"/>
    <w:rsid w:val="00054521"/>
    <w:rsid w:val="00063E4F"/>
    <w:rsid w:val="000724A8"/>
    <w:rsid w:val="0009034F"/>
    <w:rsid w:val="000A7CA4"/>
    <w:rsid w:val="000B0502"/>
    <w:rsid w:val="000B72C3"/>
    <w:rsid w:val="000C564E"/>
    <w:rsid w:val="00112A60"/>
    <w:rsid w:val="001230C1"/>
    <w:rsid w:val="001340F2"/>
    <w:rsid w:val="00140199"/>
    <w:rsid w:val="00150AA7"/>
    <w:rsid w:val="00151CED"/>
    <w:rsid w:val="00157AE8"/>
    <w:rsid w:val="00157DA3"/>
    <w:rsid w:val="00162C2D"/>
    <w:rsid w:val="001634A6"/>
    <w:rsid w:val="001847FE"/>
    <w:rsid w:val="00192ED5"/>
    <w:rsid w:val="001973B6"/>
    <w:rsid w:val="001A3CC1"/>
    <w:rsid w:val="001A445B"/>
    <w:rsid w:val="001A6AF1"/>
    <w:rsid w:val="001A7691"/>
    <w:rsid w:val="001C2260"/>
    <w:rsid w:val="001C234A"/>
    <w:rsid w:val="001E0609"/>
    <w:rsid w:val="001F196F"/>
    <w:rsid w:val="001F2932"/>
    <w:rsid w:val="001F6967"/>
    <w:rsid w:val="00221343"/>
    <w:rsid w:val="002227DD"/>
    <w:rsid w:val="0025414F"/>
    <w:rsid w:val="00256565"/>
    <w:rsid w:val="002577E9"/>
    <w:rsid w:val="00267BA0"/>
    <w:rsid w:val="002B6108"/>
    <w:rsid w:val="002E3381"/>
    <w:rsid w:val="002F7C45"/>
    <w:rsid w:val="00306A0F"/>
    <w:rsid w:val="00307FCA"/>
    <w:rsid w:val="00315401"/>
    <w:rsid w:val="003210BE"/>
    <w:rsid w:val="00322944"/>
    <w:rsid w:val="003477BD"/>
    <w:rsid w:val="00353442"/>
    <w:rsid w:val="00362B5E"/>
    <w:rsid w:val="00365063"/>
    <w:rsid w:val="00380FD4"/>
    <w:rsid w:val="0039501C"/>
    <w:rsid w:val="00395694"/>
    <w:rsid w:val="003B4E5A"/>
    <w:rsid w:val="003D0B70"/>
    <w:rsid w:val="003E5E0F"/>
    <w:rsid w:val="003F5F6F"/>
    <w:rsid w:val="00436A5E"/>
    <w:rsid w:val="00442147"/>
    <w:rsid w:val="0045090D"/>
    <w:rsid w:val="004531B9"/>
    <w:rsid w:val="004925FF"/>
    <w:rsid w:val="004A10FA"/>
    <w:rsid w:val="004B6D25"/>
    <w:rsid w:val="004E36F9"/>
    <w:rsid w:val="004E7B09"/>
    <w:rsid w:val="0050355C"/>
    <w:rsid w:val="00547C91"/>
    <w:rsid w:val="00552B68"/>
    <w:rsid w:val="005813D7"/>
    <w:rsid w:val="005A68F9"/>
    <w:rsid w:val="005D1197"/>
    <w:rsid w:val="006016C4"/>
    <w:rsid w:val="0060482D"/>
    <w:rsid w:val="00611928"/>
    <w:rsid w:val="00616172"/>
    <w:rsid w:val="00624ECA"/>
    <w:rsid w:val="00625778"/>
    <w:rsid w:val="00634151"/>
    <w:rsid w:val="00675DA3"/>
    <w:rsid w:val="00696AF4"/>
    <w:rsid w:val="006D76AB"/>
    <w:rsid w:val="00714DA0"/>
    <w:rsid w:val="007167A8"/>
    <w:rsid w:val="00725B62"/>
    <w:rsid w:val="00742CBB"/>
    <w:rsid w:val="00762B8A"/>
    <w:rsid w:val="00766D89"/>
    <w:rsid w:val="00780F81"/>
    <w:rsid w:val="007941E0"/>
    <w:rsid w:val="007A38BD"/>
    <w:rsid w:val="007C582E"/>
    <w:rsid w:val="007D6B0B"/>
    <w:rsid w:val="007E7A08"/>
    <w:rsid w:val="007F51A7"/>
    <w:rsid w:val="00800C9F"/>
    <w:rsid w:val="00857F58"/>
    <w:rsid w:val="0086279F"/>
    <w:rsid w:val="00881996"/>
    <w:rsid w:val="008A0FAE"/>
    <w:rsid w:val="008D30A4"/>
    <w:rsid w:val="008F34FD"/>
    <w:rsid w:val="0090398D"/>
    <w:rsid w:val="009230DD"/>
    <w:rsid w:val="00971DBA"/>
    <w:rsid w:val="00991722"/>
    <w:rsid w:val="00992CC6"/>
    <w:rsid w:val="00993AC8"/>
    <w:rsid w:val="009B2C42"/>
    <w:rsid w:val="009B3B45"/>
    <w:rsid w:val="009C46A3"/>
    <w:rsid w:val="009C79DF"/>
    <w:rsid w:val="009E12C6"/>
    <w:rsid w:val="009E2E3B"/>
    <w:rsid w:val="00A10B1A"/>
    <w:rsid w:val="00A1499A"/>
    <w:rsid w:val="00A20A1D"/>
    <w:rsid w:val="00A228FF"/>
    <w:rsid w:val="00A2434C"/>
    <w:rsid w:val="00A75F99"/>
    <w:rsid w:val="00A8675D"/>
    <w:rsid w:val="00AB41B7"/>
    <w:rsid w:val="00AB7BCE"/>
    <w:rsid w:val="00AB7E8C"/>
    <w:rsid w:val="00AE1702"/>
    <w:rsid w:val="00B30089"/>
    <w:rsid w:val="00B602FF"/>
    <w:rsid w:val="00B676F0"/>
    <w:rsid w:val="00B72989"/>
    <w:rsid w:val="00B73321"/>
    <w:rsid w:val="00BB6048"/>
    <w:rsid w:val="00BD44E0"/>
    <w:rsid w:val="00C05177"/>
    <w:rsid w:val="00C05BCF"/>
    <w:rsid w:val="00C37859"/>
    <w:rsid w:val="00C54145"/>
    <w:rsid w:val="00C63E7C"/>
    <w:rsid w:val="00C8321F"/>
    <w:rsid w:val="00CA4813"/>
    <w:rsid w:val="00CA54C9"/>
    <w:rsid w:val="00CE65C2"/>
    <w:rsid w:val="00D222E9"/>
    <w:rsid w:val="00D414E4"/>
    <w:rsid w:val="00D86159"/>
    <w:rsid w:val="00D972BC"/>
    <w:rsid w:val="00DA2C8D"/>
    <w:rsid w:val="00DA6EF4"/>
    <w:rsid w:val="00DC4E28"/>
    <w:rsid w:val="00DD1B2D"/>
    <w:rsid w:val="00DD5968"/>
    <w:rsid w:val="00DE6AC8"/>
    <w:rsid w:val="00E06EFB"/>
    <w:rsid w:val="00E262C8"/>
    <w:rsid w:val="00E5111E"/>
    <w:rsid w:val="00E52827"/>
    <w:rsid w:val="00E67A52"/>
    <w:rsid w:val="00E842CC"/>
    <w:rsid w:val="00E87378"/>
    <w:rsid w:val="00E91E50"/>
    <w:rsid w:val="00E948D8"/>
    <w:rsid w:val="00EB2416"/>
    <w:rsid w:val="00EB24AE"/>
    <w:rsid w:val="00EB4F2B"/>
    <w:rsid w:val="00EB5BF0"/>
    <w:rsid w:val="00EC0049"/>
    <w:rsid w:val="00EC2A06"/>
    <w:rsid w:val="00EE2356"/>
    <w:rsid w:val="00F043FD"/>
    <w:rsid w:val="00F36134"/>
    <w:rsid w:val="00F714F0"/>
    <w:rsid w:val="00F81716"/>
    <w:rsid w:val="00FA2EE5"/>
    <w:rsid w:val="00FC0F3C"/>
    <w:rsid w:val="00FE38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66F6"/>
  <w15:chartTrackingRefBased/>
  <w15:docId w15:val="{09181410-4392-4BA0-915A-9DCAC8EC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8BD"/>
    <w:pPr>
      <w:ind w:left="720"/>
      <w:contextualSpacing/>
    </w:pPr>
  </w:style>
  <w:style w:type="table" w:styleId="TableGrid">
    <w:name w:val="Table Grid"/>
    <w:basedOn w:val="TableNormal"/>
    <w:uiPriority w:val="39"/>
    <w:rsid w:val="007A3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502"/>
    <w:rPr>
      <w:sz w:val="16"/>
      <w:szCs w:val="16"/>
    </w:rPr>
  </w:style>
  <w:style w:type="paragraph" w:styleId="CommentText">
    <w:name w:val="annotation text"/>
    <w:basedOn w:val="Normal"/>
    <w:link w:val="CommentTextChar"/>
    <w:uiPriority w:val="99"/>
    <w:unhideWhenUsed/>
    <w:rsid w:val="000B0502"/>
    <w:pPr>
      <w:spacing w:line="240" w:lineRule="auto"/>
    </w:pPr>
    <w:rPr>
      <w:sz w:val="20"/>
      <w:szCs w:val="20"/>
    </w:rPr>
  </w:style>
  <w:style w:type="character" w:customStyle="1" w:styleId="CommentTextChar">
    <w:name w:val="Comment Text Char"/>
    <w:basedOn w:val="DefaultParagraphFont"/>
    <w:link w:val="CommentText"/>
    <w:uiPriority w:val="99"/>
    <w:rsid w:val="000B0502"/>
    <w:rPr>
      <w:sz w:val="20"/>
      <w:szCs w:val="20"/>
    </w:rPr>
  </w:style>
  <w:style w:type="paragraph" w:styleId="CommentSubject">
    <w:name w:val="annotation subject"/>
    <w:basedOn w:val="CommentText"/>
    <w:next w:val="CommentText"/>
    <w:link w:val="CommentSubjectChar"/>
    <w:uiPriority w:val="99"/>
    <w:semiHidden/>
    <w:unhideWhenUsed/>
    <w:rsid w:val="000B0502"/>
    <w:rPr>
      <w:b/>
      <w:bCs/>
    </w:rPr>
  </w:style>
  <w:style w:type="character" w:customStyle="1" w:styleId="CommentSubjectChar">
    <w:name w:val="Comment Subject Char"/>
    <w:basedOn w:val="CommentTextChar"/>
    <w:link w:val="CommentSubject"/>
    <w:uiPriority w:val="99"/>
    <w:semiHidden/>
    <w:rsid w:val="000B05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278293-30D4-486A-BDC4-604C62A6807B}">
  <we:reference id="wa200000368" version="1.0.0.0" store="en-001"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82</TotalTime>
  <Pages>15</Pages>
  <Words>3749</Words>
  <Characters>21373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Shaimaa</dc:creator>
  <cp:keywords/>
  <dc:description/>
  <cp:lastModifiedBy>Ibrahim Elboraey</cp:lastModifiedBy>
  <cp:revision>16</cp:revision>
  <dcterms:created xsi:type="dcterms:W3CDTF">2021-04-23T11:19:00Z</dcterms:created>
  <dcterms:modified xsi:type="dcterms:W3CDTF">2021-04-28T18:42:00Z</dcterms:modified>
</cp:coreProperties>
</file>